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91B0" w14:textId="77777777" w:rsidR="00C4797A" w:rsidRPr="008A429B" w:rsidRDefault="00C4797A" w:rsidP="00C4797A">
      <w:pPr>
        <w:spacing w:after="0" w:line="240" w:lineRule="auto"/>
        <w:ind w:left="336" w:right="-17" w:hanging="11"/>
        <w:jc w:val="center"/>
        <w:rPr>
          <w:rFonts w:ascii="Tahoma" w:hAnsi="Tahoma" w:cs="Tahoma"/>
          <w:color w:val="auto"/>
          <w:szCs w:val="24"/>
        </w:rPr>
      </w:pPr>
      <w:r w:rsidRPr="008A429B">
        <w:rPr>
          <w:rFonts w:ascii="Tahoma" w:hAnsi="Tahoma" w:cs="Tahoma"/>
          <w:b/>
          <w:color w:val="auto"/>
          <w:sz w:val="32"/>
        </w:rPr>
        <w:t>ANALISA HUKUM UNDANG NOMOR 2 TAHUN 2002 TENTANG KEPOLISIAN SEBAGAI  PERAN PELAKSANA PENEGAKAN HUKUM</w:t>
      </w:r>
    </w:p>
    <w:p w14:paraId="0670FE28" w14:textId="77777777" w:rsidR="00C7152F" w:rsidRPr="00C4797A" w:rsidRDefault="00C7152F" w:rsidP="00C4797A">
      <w:pPr>
        <w:spacing w:after="0" w:line="240" w:lineRule="auto"/>
        <w:ind w:left="182" w:right="-17" w:hanging="11"/>
        <w:jc w:val="left"/>
        <w:rPr>
          <w:rFonts w:ascii="Tahoma" w:hAnsi="Tahoma" w:cs="Tahoma"/>
          <w:color w:val="auto"/>
          <w:szCs w:val="24"/>
        </w:rPr>
      </w:pPr>
    </w:p>
    <w:p w14:paraId="37D3099E" w14:textId="4D376E5E" w:rsidR="00C7152F" w:rsidRDefault="00101C86" w:rsidP="00101C86">
      <w:pPr>
        <w:spacing w:after="12" w:line="276" w:lineRule="auto"/>
        <w:ind w:left="0" w:firstLine="0"/>
        <w:jc w:val="center"/>
        <w:rPr>
          <w:rFonts w:ascii="Tahoma" w:hAnsi="Tahoma" w:cs="Tahoma"/>
          <w:color w:val="auto"/>
          <w:szCs w:val="24"/>
        </w:rPr>
      </w:pPr>
      <w:r>
        <w:rPr>
          <w:rFonts w:ascii="Tahoma" w:hAnsi="Tahoma" w:cs="Tahoma"/>
          <w:color w:val="auto"/>
          <w:szCs w:val="24"/>
        </w:rPr>
        <w:t xml:space="preserve">Rina </w:t>
      </w:r>
      <w:proofErr w:type="spellStart"/>
      <w:r>
        <w:rPr>
          <w:rFonts w:ascii="Tahoma" w:hAnsi="Tahoma" w:cs="Tahoma"/>
          <w:color w:val="auto"/>
          <w:szCs w:val="24"/>
        </w:rPr>
        <w:t>Hasanah</w:t>
      </w:r>
      <w:proofErr w:type="spellEnd"/>
    </w:p>
    <w:p w14:paraId="1B764889" w14:textId="6291ECBB" w:rsidR="00101C86" w:rsidRDefault="00101C86" w:rsidP="00101C86">
      <w:pPr>
        <w:spacing w:after="12" w:line="276" w:lineRule="auto"/>
        <w:ind w:left="0" w:firstLine="0"/>
        <w:jc w:val="center"/>
        <w:rPr>
          <w:rFonts w:ascii="Tahoma" w:hAnsi="Tahoma" w:cs="Tahoma"/>
          <w:color w:val="auto"/>
          <w:szCs w:val="24"/>
        </w:rPr>
      </w:pPr>
      <w:proofErr w:type="spellStart"/>
      <w:r>
        <w:rPr>
          <w:rFonts w:ascii="Tahoma" w:hAnsi="Tahoma" w:cs="Tahoma"/>
          <w:color w:val="auto"/>
          <w:szCs w:val="24"/>
        </w:rPr>
        <w:t>Mahasiswa</w:t>
      </w:r>
      <w:proofErr w:type="spellEnd"/>
      <w:r>
        <w:rPr>
          <w:rFonts w:ascii="Tahoma" w:hAnsi="Tahoma" w:cs="Tahoma"/>
          <w:color w:val="auto"/>
          <w:szCs w:val="24"/>
        </w:rPr>
        <w:t xml:space="preserve"> STIK-PTIK</w:t>
      </w:r>
    </w:p>
    <w:p w14:paraId="026972B3" w14:textId="11BDD835" w:rsidR="00101C86" w:rsidRDefault="00101C86" w:rsidP="00101C86">
      <w:pPr>
        <w:spacing w:after="12" w:line="276" w:lineRule="auto"/>
        <w:ind w:left="0" w:firstLine="0"/>
        <w:jc w:val="center"/>
        <w:rPr>
          <w:rFonts w:ascii="Tahoma" w:hAnsi="Tahoma" w:cs="Tahoma"/>
          <w:color w:val="auto"/>
          <w:szCs w:val="24"/>
        </w:rPr>
      </w:pPr>
      <w:r>
        <w:rPr>
          <w:rFonts w:ascii="Tahoma" w:hAnsi="Tahoma" w:cs="Tahoma"/>
          <w:color w:val="auto"/>
          <w:szCs w:val="24"/>
        </w:rPr>
        <w:t>Email</w:t>
      </w:r>
      <w:r>
        <w:rPr>
          <w:rFonts w:ascii="Tahoma" w:hAnsi="Tahoma" w:cs="Tahoma"/>
          <w:color w:val="auto"/>
          <w:szCs w:val="24"/>
        </w:rPr>
        <w:tab/>
        <w:t>:</w:t>
      </w:r>
      <w:r>
        <w:rPr>
          <w:rFonts w:ascii="Tahoma" w:hAnsi="Tahoma" w:cs="Tahoma"/>
          <w:color w:val="auto"/>
          <w:szCs w:val="24"/>
        </w:rPr>
        <w:tab/>
      </w:r>
      <w:hyperlink r:id="rId7" w:history="1">
        <w:r w:rsidRPr="00C47B35">
          <w:rPr>
            <w:rStyle w:val="Hyperlink"/>
            <w:rFonts w:ascii="Tahoma" w:hAnsi="Tahoma" w:cs="Tahoma"/>
            <w:szCs w:val="24"/>
          </w:rPr>
          <w:t>rinahasanah42@gmail.com</w:t>
        </w:r>
      </w:hyperlink>
    </w:p>
    <w:p w14:paraId="24A1EE5A" w14:textId="77777777" w:rsidR="00101C86" w:rsidRPr="00C4797A" w:rsidRDefault="00101C86" w:rsidP="00101C86">
      <w:pPr>
        <w:spacing w:after="12" w:line="276" w:lineRule="auto"/>
        <w:ind w:left="0" w:firstLine="0"/>
        <w:jc w:val="center"/>
        <w:rPr>
          <w:rFonts w:ascii="Tahoma" w:hAnsi="Tahoma" w:cs="Tahoma"/>
          <w:color w:val="auto"/>
          <w:szCs w:val="24"/>
        </w:rPr>
      </w:pPr>
    </w:p>
    <w:p w14:paraId="3624B802" w14:textId="77777777" w:rsidR="00C4797A" w:rsidRPr="008A429B" w:rsidRDefault="00C6353C" w:rsidP="00C4797A">
      <w:pPr>
        <w:spacing w:after="108" w:line="360" w:lineRule="auto"/>
        <w:ind w:left="0" w:firstLine="0"/>
        <w:jc w:val="center"/>
        <w:rPr>
          <w:rFonts w:ascii="Tahoma" w:hAnsi="Tahoma" w:cs="Tahoma"/>
          <w:color w:val="auto"/>
        </w:rPr>
      </w:pPr>
      <w:r w:rsidRPr="00C4797A">
        <w:rPr>
          <w:rFonts w:ascii="Tahoma" w:eastAsia="Calibri" w:hAnsi="Tahoma" w:cs="Tahoma"/>
          <w:color w:val="auto"/>
          <w:szCs w:val="24"/>
        </w:rPr>
        <w:t xml:space="preserve"> </w:t>
      </w:r>
      <w:proofErr w:type="spellStart"/>
      <w:r w:rsidR="00C4797A" w:rsidRPr="008A429B">
        <w:rPr>
          <w:rFonts w:ascii="Tahoma" w:hAnsi="Tahoma" w:cs="Tahoma"/>
          <w:b/>
          <w:color w:val="auto"/>
          <w:sz w:val="20"/>
        </w:rPr>
        <w:t>Abstrak</w:t>
      </w:r>
      <w:proofErr w:type="spellEnd"/>
      <w:r w:rsidR="00C4797A" w:rsidRPr="008A429B">
        <w:rPr>
          <w:rFonts w:ascii="Tahoma" w:hAnsi="Tahoma" w:cs="Tahoma"/>
          <w:b/>
          <w:color w:val="auto"/>
          <w:sz w:val="20"/>
        </w:rPr>
        <w:t xml:space="preserve"> </w:t>
      </w:r>
    </w:p>
    <w:p w14:paraId="39B3F4C0" w14:textId="77777777" w:rsidR="00C4797A" w:rsidRPr="007054FD" w:rsidRDefault="00C4797A" w:rsidP="007054FD">
      <w:pPr>
        <w:spacing w:after="0" w:line="240" w:lineRule="auto"/>
        <w:ind w:left="0" w:firstLine="0"/>
        <w:rPr>
          <w:rFonts w:ascii="Tahoma" w:hAnsi="Tahoma" w:cs="Tahoma"/>
          <w:i/>
          <w:color w:val="auto"/>
          <w:sz w:val="22"/>
        </w:rPr>
      </w:pPr>
      <w:proofErr w:type="spellStart"/>
      <w:r w:rsidRPr="007054FD">
        <w:rPr>
          <w:rFonts w:ascii="Tahoma" w:hAnsi="Tahoma" w:cs="Tahoma"/>
          <w:i/>
          <w:color w:val="auto"/>
          <w:sz w:val="22"/>
        </w:rPr>
        <w:t>fungsi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Kepolisian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dalam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perannya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sebagai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penegak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hukum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menurut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UU No. 2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Tahun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2002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tentang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Polri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. Serta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mengetahui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faktor-faktor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apakah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yang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menghambat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peran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dan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fungsi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kepolisian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dalam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melaksanakan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tugasnya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.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Metode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yang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digunakan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dalam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penelitian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ini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adalah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metode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normatif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. Hasil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penelitian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disimpulkan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bahwa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dalam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kehidupan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bernegara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terdapat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berbagai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peraturan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yang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memaksa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masyarakat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untuk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tunduk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dan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patuh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pada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aturan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yang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berlaku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. Sifat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ketundukan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maupun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kepatuhan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terhadap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peraturan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karena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adanya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kesadaran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hukum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,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yaitu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memahami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makna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dan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tujuan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hukum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bagi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kemashlatan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. POLRI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sebagai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agen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penegak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hukum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dan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pembina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keamanan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dan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ketertiban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masyarakat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.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Konsepsi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tugas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,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fungsi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dan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peran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Polri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yang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bersumber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dari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landasan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yang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masih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relevan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namun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masih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perlu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diorintasikan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dengan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perkembangan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masyarakat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.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Tugas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Kepolisian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untuk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memelihara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keamanan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dan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ketertiban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masyarakat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,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menegakan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hukum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dan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memberikan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perlindungan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,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pengayoman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, dan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pelayanan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kepada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masyarakat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untuk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mewujudkan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keinginan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keinginan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dalam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hukum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agar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menjadi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kewajiban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dan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ditaati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oleh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masyarakat</w:t>
      </w:r>
      <w:proofErr w:type="spellEnd"/>
      <w:r w:rsidR="007D1C2E">
        <w:rPr>
          <w:rFonts w:ascii="Tahoma" w:hAnsi="Tahoma" w:cs="Tahoma"/>
          <w:i/>
          <w:color w:val="auto"/>
          <w:sz w:val="22"/>
        </w:rPr>
        <w:t xml:space="preserve"> dan </w:t>
      </w:r>
      <w:proofErr w:type="spellStart"/>
      <w:r w:rsidR="007D1C2E">
        <w:rPr>
          <w:rFonts w:ascii="Tahoma" w:hAnsi="Tahoma" w:cs="Tahoma"/>
          <w:i/>
          <w:color w:val="auto"/>
          <w:sz w:val="22"/>
        </w:rPr>
        <w:t>keadilan</w:t>
      </w:r>
      <w:proofErr w:type="spellEnd"/>
      <w:r w:rsidR="007D1C2E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="007D1C2E">
        <w:rPr>
          <w:rFonts w:ascii="Tahoma" w:hAnsi="Tahoma" w:cs="Tahoma"/>
          <w:i/>
          <w:color w:val="auto"/>
          <w:sz w:val="22"/>
        </w:rPr>
        <w:t>bisa</w:t>
      </w:r>
      <w:proofErr w:type="spellEnd"/>
      <w:r w:rsidR="007D1C2E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="007D1C2E">
        <w:rPr>
          <w:rFonts w:ascii="Tahoma" w:hAnsi="Tahoma" w:cs="Tahoma"/>
          <w:i/>
          <w:color w:val="auto"/>
          <w:sz w:val="22"/>
        </w:rPr>
        <w:t>ditegakkan</w:t>
      </w:r>
      <w:proofErr w:type="spellEnd"/>
      <w:r w:rsidR="007D1C2E">
        <w:rPr>
          <w:rFonts w:ascii="Tahoma" w:hAnsi="Tahoma" w:cs="Tahoma"/>
          <w:i/>
          <w:color w:val="auto"/>
          <w:sz w:val="22"/>
        </w:rPr>
        <w:t xml:space="preserve"> </w:t>
      </w:r>
      <w:r w:rsidRPr="007054FD">
        <w:rPr>
          <w:rFonts w:ascii="Tahoma" w:hAnsi="Tahoma" w:cs="Tahoma"/>
          <w:i/>
          <w:color w:val="auto"/>
          <w:sz w:val="22"/>
        </w:rPr>
        <w:t xml:space="preserve">. </w:t>
      </w:r>
    </w:p>
    <w:p w14:paraId="47C1434A" w14:textId="77777777" w:rsidR="00C4797A" w:rsidRPr="007054FD" w:rsidRDefault="00C4797A" w:rsidP="007054FD">
      <w:pPr>
        <w:spacing w:after="0" w:line="240" w:lineRule="auto"/>
        <w:ind w:left="0" w:firstLine="0"/>
        <w:jc w:val="left"/>
        <w:rPr>
          <w:rFonts w:ascii="Tahoma" w:hAnsi="Tahoma" w:cs="Tahoma"/>
          <w:i/>
          <w:color w:val="auto"/>
          <w:sz w:val="22"/>
        </w:rPr>
      </w:pPr>
      <w:r w:rsidRPr="007054FD">
        <w:rPr>
          <w:rFonts w:ascii="Tahoma" w:hAnsi="Tahoma" w:cs="Tahoma"/>
          <w:i/>
          <w:color w:val="auto"/>
          <w:sz w:val="22"/>
        </w:rPr>
        <w:t xml:space="preserve"> </w:t>
      </w:r>
    </w:p>
    <w:p w14:paraId="5C3F4A0B" w14:textId="77777777" w:rsidR="00C4797A" w:rsidRPr="007054FD" w:rsidRDefault="00C4797A" w:rsidP="007054FD">
      <w:pPr>
        <w:spacing w:after="0" w:line="240" w:lineRule="auto"/>
        <w:rPr>
          <w:rFonts w:ascii="Tahoma" w:hAnsi="Tahoma" w:cs="Tahoma"/>
          <w:i/>
          <w:color w:val="auto"/>
          <w:sz w:val="22"/>
        </w:rPr>
      </w:pPr>
      <w:r w:rsidRPr="007054FD">
        <w:rPr>
          <w:rFonts w:ascii="Tahoma" w:hAnsi="Tahoma" w:cs="Tahoma"/>
          <w:b/>
          <w:i/>
          <w:color w:val="auto"/>
          <w:sz w:val="22"/>
        </w:rPr>
        <w:t xml:space="preserve">Kata </w:t>
      </w:r>
      <w:proofErr w:type="spellStart"/>
      <w:r w:rsidRPr="007054FD">
        <w:rPr>
          <w:rFonts w:ascii="Tahoma" w:hAnsi="Tahoma" w:cs="Tahoma"/>
          <w:b/>
          <w:i/>
          <w:color w:val="auto"/>
          <w:sz w:val="22"/>
        </w:rPr>
        <w:t>Kunci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: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Tugas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dan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Fungsi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Kepolisian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, </w:t>
      </w:r>
      <w:proofErr w:type="spellStart"/>
      <w:r w:rsidRPr="007054FD">
        <w:rPr>
          <w:rFonts w:ascii="Tahoma" w:hAnsi="Tahoma" w:cs="Tahoma"/>
          <w:i/>
          <w:color w:val="auto"/>
          <w:sz w:val="22"/>
        </w:rPr>
        <w:t>Penegak</w:t>
      </w:r>
      <w:proofErr w:type="spellEnd"/>
      <w:r w:rsidRPr="007054FD">
        <w:rPr>
          <w:rFonts w:ascii="Tahoma" w:hAnsi="Tahoma" w:cs="Tahoma"/>
          <w:i/>
          <w:color w:val="auto"/>
          <w:sz w:val="22"/>
        </w:rPr>
        <w:t xml:space="preserve"> Hukum,</w:t>
      </w:r>
    </w:p>
    <w:p w14:paraId="030871E0" w14:textId="77777777" w:rsidR="00C7152F" w:rsidRPr="007054FD" w:rsidRDefault="00C7152F" w:rsidP="007054FD">
      <w:pPr>
        <w:spacing w:after="0" w:line="240" w:lineRule="auto"/>
        <w:ind w:left="0" w:firstLine="0"/>
        <w:rPr>
          <w:rFonts w:ascii="Tahoma" w:hAnsi="Tahoma" w:cs="Tahoma"/>
          <w:i/>
          <w:color w:val="auto"/>
          <w:sz w:val="22"/>
        </w:rPr>
      </w:pPr>
    </w:p>
    <w:p w14:paraId="760544BC" w14:textId="77777777" w:rsidR="00C7152F" w:rsidRPr="00C4797A" w:rsidRDefault="00C6353C">
      <w:pPr>
        <w:spacing w:after="142" w:line="240" w:lineRule="auto"/>
        <w:ind w:left="0" w:firstLine="0"/>
        <w:jc w:val="center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i/>
          <w:color w:val="auto"/>
          <w:szCs w:val="24"/>
        </w:rPr>
        <w:t xml:space="preserve"> </w:t>
      </w:r>
    </w:p>
    <w:p w14:paraId="432AE080" w14:textId="77777777" w:rsidR="00C7152F" w:rsidRDefault="00C4797A" w:rsidP="00C4797A">
      <w:pPr>
        <w:spacing w:after="134" w:line="240" w:lineRule="auto"/>
        <w:ind w:left="10" w:right="-15"/>
        <w:rPr>
          <w:rFonts w:ascii="Tahoma" w:hAnsi="Tahoma" w:cs="Tahoma"/>
          <w:b/>
          <w:color w:val="auto"/>
          <w:szCs w:val="24"/>
        </w:rPr>
      </w:pPr>
      <w:r>
        <w:rPr>
          <w:rFonts w:ascii="Tahoma" w:hAnsi="Tahoma" w:cs="Tahoma"/>
          <w:b/>
          <w:color w:val="auto"/>
          <w:szCs w:val="24"/>
        </w:rPr>
        <w:t xml:space="preserve">1.1 </w:t>
      </w:r>
      <w:r w:rsidR="00C6353C" w:rsidRPr="00C4797A">
        <w:rPr>
          <w:rFonts w:ascii="Tahoma" w:hAnsi="Tahoma" w:cs="Tahoma"/>
          <w:b/>
          <w:color w:val="auto"/>
          <w:szCs w:val="24"/>
        </w:rPr>
        <w:t xml:space="preserve">PENDAHULUAN </w:t>
      </w:r>
    </w:p>
    <w:p w14:paraId="5EF3772C" w14:textId="77777777" w:rsidR="00CA4035" w:rsidRPr="00CA4035" w:rsidRDefault="00CA4035" w:rsidP="00CA4035">
      <w:pPr>
        <w:spacing w:after="0" w:line="360" w:lineRule="auto"/>
        <w:ind w:left="0" w:firstLine="851"/>
        <w:rPr>
          <w:rFonts w:ascii="Tahoma" w:hAnsi="Tahoma" w:cs="Tahoma"/>
        </w:rPr>
      </w:pPr>
      <w:r w:rsidRPr="00CA4035">
        <w:rPr>
          <w:rFonts w:ascii="Tahoma" w:hAnsi="Tahoma" w:cs="Tahoma"/>
        </w:rPr>
        <w:t xml:space="preserve">Polisi </w:t>
      </w:r>
      <w:proofErr w:type="spellStart"/>
      <w:r w:rsidRPr="00CA4035">
        <w:rPr>
          <w:rFonts w:ascii="Tahoma" w:hAnsi="Tahoma" w:cs="Tahoma"/>
        </w:rPr>
        <w:t>Republik</w:t>
      </w:r>
      <w:proofErr w:type="spellEnd"/>
      <w:r w:rsidRPr="00CA4035">
        <w:rPr>
          <w:rFonts w:ascii="Tahoma" w:hAnsi="Tahoma" w:cs="Tahoma"/>
        </w:rPr>
        <w:t xml:space="preserve"> Indonesia (</w:t>
      </w:r>
      <w:proofErr w:type="spellStart"/>
      <w:r w:rsidRPr="00CA4035">
        <w:rPr>
          <w:rFonts w:ascii="Tahoma" w:hAnsi="Tahoma" w:cs="Tahoma"/>
        </w:rPr>
        <w:t>Polri</w:t>
      </w:r>
      <w:proofErr w:type="spellEnd"/>
      <w:r w:rsidRPr="00CA4035">
        <w:rPr>
          <w:rFonts w:ascii="Tahoma" w:hAnsi="Tahoma" w:cs="Tahoma"/>
        </w:rPr>
        <w:t xml:space="preserve">)  </w:t>
      </w:r>
      <w:proofErr w:type="spellStart"/>
      <w:r w:rsidRPr="00CA4035">
        <w:rPr>
          <w:rFonts w:ascii="Tahoma" w:hAnsi="Tahoma" w:cs="Tahoma"/>
        </w:rPr>
        <w:t>pasca</w:t>
      </w:r>
      <w:proofErr w:type="spellEnd"/>
      <w:r w:rsidRPr="00CA4035">
        <w:rPr>
          <w:rFonts w:ascii="Tahoma" w:hAnsi="Tahoma" w:cs="Tahoma"/>
        </w:rPr>
        <w:t xml:space="preserve"> Orde </w:t>
      </w:r>
      <w:proofErr w:type="spellStart"/>
      <w:r w:rsidRPr="00CA4035">
        <w:rPr>
          <w:rFonts w:ascii="Tahoma" w:hAnsi="Tahoma" w:cs="Tahoma"/>
        </w:rPr>
        <w:t>Baru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adalah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Polri</w:t>
      </w:r>
      <w:proofErr w:type="spellEnd"/>
      <w:r w:rsidRPr="00CA4035">
        <w:rPr>
          <w:rFonts w:ascii="Tahoma" w:hAnsi="Tahoma" w:cs="Tahoma"/>
        </w:rPr>
        <w:t xml:space="preserve"> yang </w:t>
      </w:r>
      <w:proofErr w:type="spellStart"/>
      <w:r w:rsidRPr="00CA4035">
        <w:rPr>
          <w:rFonts w:ascii="Tahoma" w:hAnsi="Tahoma" w:cs="Tahoma"/>
        </w:rPr>
        <w:t>berbeda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dengan</w:t>
      </w:r>
      <w:proofErr w:type="spellEnd"/>
      <w:r w:rsidRPr="00CA4035">
        <w:rPr>
          <w:rFonts w:ascii="Tahoma" w:hAnsi="Tahoma" w:cs="Tahoma"/>
        </w:rPr>
        <w:t xml:space="preserve"> masa </w:t>
      </w:r>
      <w:proofErr w:type="spellStart"/>
      <w:r w:rsidRPr="00CA4035">
        <w:rPr>
          <w:rFonts w:ascii="Tahoma" w:hAnsi="Tahoma" w:cs="Tahoma"/>
        </w:rPr>
        <w:t>sebelumnya</w:t>
      </w:r>
      <w:proofErr w:type="spellEnd"/>
      <w:r w:rsidRPr="00CA4035">
        <w:rPr>
          <w:rFonts w:ascii="Tahoma" w:hAnsi="Tahoma" w:cs="Tahoma"/>
        </w:rPr>
        <w:t xml:space="preserve">. </w:t>
      </w:r>
      <w:proofErr w:type="spellStart"/>
      <w:r w:rsidRPr="00CA4035">
        <w:rPr>
          <w:rFonts w:ascii="Tahoma" w:hAnsi="Tahoma" w:cs="Tahoma"/>
        </w:rPr>
        <w:t>Sejak</w:t>
      </w:r>
      <w:proofErr w:type="spellEnd"/>
      <w:r w:rsidRPr="00CA4035">
        <w:rPr>
          <w:rFonts w:ascii="Tahoma" w:hAnsi="Tahoma" w:cs="Tahoma"/>
        </w:rPr>
        <w:t xml:space="preserve"> 1 April 1999, </w:t>
      </w:r>
      <w:proofErr w:type="spellStart"/>
      <w:r w:rsidRPr="00CA4035">
        <w:rPr>
          <w:rFonts w:ascii="Tahoma" w:hAnsi="Tahoma" w:cs="Tahoma"/>
        </w:rPr>
        <w:t>secara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kelembagaan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Polri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luar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dari</w:t>
      </w:r>
      <w:proofErr w:type="spellEnd"/>
      <w:r w:rsidRPr="00CA4035">
        <w:rPr>
          <w:rFonts w:ascii="Tahoma" w:hAnsi="Tahoma" w:cs="Tahoma"/>
        </w:rPr>
        <w:t xml:space="preserve"> Angkatan </w:t>
      </w:r>
      <w:proofErr w:type="spellStart"/>
      <w:r w:rsidRPr="00CA4035">
        <w:rPr>
          <w:rFonts w:ascii="Tahoma" w:hAnsi="Tahoma" w:cs="Tahoma"/>
        </w:rPr>
        <w:t>Bersenjata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Republik</w:t>
      </w:r>
      <w:proofErr w:type="spellEnd"/>
      <w:r w:rsidRPr="00CA4035">
        <w:rPr>
          <w:rFonts w:ascii="Tahoma" w:hAnsi="Tahoma" w:cs="Tahoma"/>
        </w:rPr>
        <w:t xml:space="preserve"> Indonesia (ABRI). </w:t>
      </w:r>
      <w:proofErr w:type="spellStart"/>
      <w:r w:rsidRPr="00CA4035">
        <w:rPr>
          <w:rFonts w:ascii="Tahoma" w:hAnsi="Tahoma" w:cs="Tahoma"/>
        </w:rPr>
        <w:t>Sebagaimana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organisasi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kepolisian</w:t>
      </w:r>
      <w:proofErr w:type="spellEnd"/>
      <w:r w:rsidRPr="00CA4035">
        <w:rPr>
          <w:rFonts w:ascii="Tahoma" w:hAnsi="Tahoma" w:cs="Tahoma"/>
        </w:rPr>
        <w:t xml:space="preserve"> di negara-negara </w:t>
      </w:r>
      <w:proofErr w:type="spellStart"/>
      <w:r w:rsidRPr="00CA4035">
        <w:rPr>
          <w:rFonts w:ascii="Tahoma" w:hAnsi="Tahoma" w:cs="Tahoma"/>
        </w:rPr>
        <w:t>demokrasi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lainnya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fungsi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Polri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selanjutnya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adalah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sebagai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alat</w:t>
      </w:r>
      <w:proofErr w:type="spellEnd"/>
      <w:r w:rsidRPr="00CA4035">
        <w:rPr>
          <w:rFonts w:ascii="Tahoma" w:hAnsi="Tahoma" w:cs="Tahoma"/>
        </w:rPr>
        <w:t xml:space="preserve"> negara, </w:t>
      </w:r>
      <w:proofErr w:type="spellStart"/>
      <w:r w:rsidRPr="00CA4035">
        <w:rPr>
          <w:rFonts w:ascii="Tahoma" w:hAnsi="Tahoma" w:cs="Tahoma"/>
        </w:rPr>
        <w:t>penegak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hukum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pelindung</w:t>
      </w:r>
      <w:proofErr w:type="spellEnd"/>
      <w:r w:rsidRPr="00CA4035">
        <w:rPr>
          <w:rFonts w:ascii="Tahoma" w:hAnsi="Tahoma" w:cs="Tahoma"/>
        </w:rPr>
        <w:t xml:space="preserve"> dan </w:t>
      </w:r>
      <w:proofErr w:type="spellStart"/>
      <w:r w:rsidRPr="00CA4035">
        <w:rPr>
          <w:rFonts w:ascii="Tahoma" w:hAnsi="Tahoma" w:cs="Tahoma"/>
        </w:rPr>
        <w:t>pengayom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serta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pelayan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masyarakat</w:t>
      </w:r>
      <w:proofErr w:type="spellEnd"/>
      <w:r w:rsidRPr="00CA4035">
        <w:rPr>
          <w:rFonts w:ascii="Tahoma" w:hAnsi="Tahoma" w:cs="Tahoma"/>
        </w:rPr>
        <w:t xml:space="preserve">. </w:t>
      </w:r>
      <w:proofErr w:type="spellStart"/>
      <w:r w:rsidRPr="00CA4035">
        <w:rPr>
          <w:rFonts w:ascii="Tahoma" w:hAnsi="Tahoma" w:cs="Tahoma"/>
        </w:rPr>
        <w:t>Sebagai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aparatur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penegak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hukum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maka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tidak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tepat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lagi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bila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Polri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menjadi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bagian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dari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sebuah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kesatuan</w:t>
      </w:r>
      <w:proofErr w:type="spellEnd"/>
      <w:r w:rsidRPr="00CA4035">
        <w:rPr>
          <w:rFonts w:ascii="Tahoma" w:hAnsi="Tahoma" w:cs="Tahoma"/>
        </w:rPr>
        <w:t xml:space="preserve"> yang </w:t>
      </w:r>
      <w:proofErr w:type="spellStart"/>
      <w:r w:rsidRPr="00CA4035">
        <w:rPr>
          <w:rFonts w:ascii="Tahoma" w:hAnsi="Tahoma" w:cs="Tahoma"/>
        </w:rPr>
        <w:t>bertugas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mempertahankan</w:t>
      </w:r>
      <w:proofErr w:type="spellEnd"/>
      <w:r w:rsidRPr="00CA4035">
        <w:rPr>
          <w:rFonts w:ascii="Tahoma" w:hAnsi="Tahoma" w:cs="Tahoma"/>
        </w:rPr>
        <w:t xml:space="preserve"> negara, </w:t>
      </w:r>
      <w:proofErr w:type="spellStart"/>
      <w:r w:rsidRPr="00CA4035">
        <w:rPr>
          <w:rFonts w:ascii="Tahoma" w:hAnsi="Tahoma" w:cs="Tahoma"/>
        </w:rPr>
        <w:t>yakni</w:t>
      </w:r>
      <w:proofErr w:type="spellEnd"/>
      <w:r w:rsidRPr="00CA4035">
        <w:rPr>
          <w:rFonts w:ascii="Tahoma" w:hAnsi="Tahoma" w:cs="Tahoma"/>
        </w:rPr>
        <w:t xml:space="preserve"> Angkatan </w:t>
      </w:r>
      <w:proofErr w:type="spellStart"/>
      <w:r w:rsidRPr="00CA4035">
        <w:rPr>
          <w:rFonts w:ascii="Tahoma" w:hAnsi="Tahoma" w:cs="Tahoma"/>
        </w:rPr>
        <w:t>Bersenjata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Republik</w:t>
      </w:r>
      <w:proofErr w:type="spellEnd"/>
      <w:r w:rsidRPr="00CA4035">
        <w:rPr>
          <w:rFonts w:ascii="Tahoma" w:hAnsi="Tahoma" w:cs="Tahoma"/>
        </w:rPr>
        <w:t xml:space="preserve"> Indonesia (ABRI). </w:t>
      </w:r>
      <w:proofErr w:type="spellStart"/>
      <w:r w:rsidRPr="00CA4035">
        <w:rPr>
          <w:rFonts w:ascii="Tahoma" w:hAnsi="Tahoma" w:cs="Tahoma"/>
        </w:rPr>
        <w:t>Untuk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selanjutnya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organisasi</w:t>
      </w:r>
      <w:proofErr w:type="spellEnd"/>
      <w:r w:rsidRPr="00CA4035">
        <w:rPr>
          <w:rFonts w:ascii="Tahoma" w:hAnsi="Tahoma" w:cs="Tahoma"/>
        </w:rPr>
        <w:t xml:space="preserve"> yang </w:t>
      </w:r>
      <w:proofErr w:type="spellStart"/>
      <w:r w:rsidRPr="00CA4035">
        <w:rPr>
          <w:rFonts w:ascii="Tahoma" w:hAnsi="Tahoma" w:cs="Tahoma"/>
        </w:rPr>
        <w:t>dikenal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sebagai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pengemban</w:t>
      </w:r>
      <w:proofErr w:type="spellEnd"/>
      <w:r w:rsidRPr="00CA4035">
        <w:rPr>
          <w:rFonts w:ascii="Tahoma" w:hAnsi="Tahoma" w:cs="Tahoma"/>
        </w:rPr>
        <w:t xml:space="preserve"> Tri </w:t>
      </w:r>
      <w:proofErr w:type="spellStart"/>
      <w:r w:rsidRPr="00CA4035">
        <w:rPr>
          <w:rFonts w:ascii="Tahoma" w:hAnsi="Tahoma" w:cs="Tahoma"/>
        </w:rPr>
        <w:t>Brata</w:t>
      </w:r>
      <w:proofErr w:type="spellEnd"/>
      <w:r w:rsidRPr="00CA4035">
        <w:rPr>
          <w:rFonts w:ascii="Tahoma" w:hAnsi="Tahoma" w:cs="Tahoma"/>
        </w:rPr>
        <w:t xml:space="preserve">.  </w:t>
      </w:r>
      <w:proofErr w:type="spellStart"/>
      <w:r w:rsidRPr="00CA4035">
        <w:rPr>
          <w:rFonts w:ascii="Tahoma" w:hAnsi="Tahoma" w:cs="Tahoma"/>
        </w:rPr>
        <w:t>Sesuai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dengan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tuntutan</w:t>
      </w:r>
      <w:proofErr w:type="spellEnd"/>
      <w:r w:rsidRPr="00CA4035">
        <w:rPr>
          <w:rFonts w:ascii="Tahoma" w:hAnsi="Tahoma" w:cs="Tahoma"/>
        </w:rPr>
        <w:t xml:space="preserve"> reformasi, Tri </w:t>
      </w:r>
      <w:proofErr w:type="spellStart"/>
      <w:r w:rsidRPr="00CA4035">
        <w:rPr>
          <w:rFonts w:ascii="Tahoma" w:hAnsi="Tahoma" w:cs="Tahoma"/>
        </w:rPr>
        <w:t>Brata</w:t>
      </w:r>
      <w:proofErr w:type="spellEnd"/>
      <w:r w:rsidRPr="00CA4035">
        <w:rPr>
          <w:rFonts w:ascii="Tahoma" w:hAnsi="Tahoma" w:cs="Tahoma"/>
        </w:rPr>
        <w:t xml:space="preserve"> pun </w:t>
      </w:r>
      <w:proofErr w:type="spellStart"/>
      <w:r w:rsidRPr="00CA4035">
        <w:rPr>
          <w:rFonts w:ascii="Tahoma" w:hAnsi="Tahoma" w:cs="Tahoma"/>
        </w:rPr>
        <w:t>mendapatkan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pemaknaan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baru</w:t>
      </w:r>
      <w:proofErr w:type="spellEnd"/>
      <w:r w:rsidRPr="00CA4035">
        <w:rPr>
          <w:rFonts w:ascii="Tahoma" w:hAnsi="Tahoma" w:cs="Tahoma"/>
        </w:rPr>
        <w:t xml:space="preserve">. </w:t>
      </w:r>
      <w:proofErr w:type="spellStart"/>
      <w:r w:rsidRPr="00CA4035">
        <w:rPr>
          <w:rFonts w:ascii="Tahoma" w:hAnsi="Tahoma" w:cs="Tahoma"/>
        </w:rPr>
        <w:t>Bila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sebelumnya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menggunakan</w:t>
      </w:r>
      <w:proofErr w:type="spellEnd"/>
      <w:r w:rsidRPr="00CA4035">
        <w:rPr>
          <w:rFonts w:ascii="Tahoma" w:hAnsi="Tahoma" w:cs="Tahoma"/>
        </w:rPr>
        <w:t xml:space="preserve"> Bahasa </w:t>
      </w:r>
      <w:proofErr w:type="spellStart"/>
      <w:r w:rsidRPr="00CA4035">
        <w:rPr>
          <w:rFonts w:ascii="Tahoma" w:hAnsi="Tahoma" w:cs="Tahoma"/>
        </w:rPr>
        <w:t>Sanskerta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sejak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Sarasehan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Sespimpol</w:t>
      </w:r>
      <w:proofErr w:type="spellEnd"/>
      <w:r w:rsidRPr="00CA4035">
        <w:rPr>
          <w:rFonts w:ascii="Tahoma" w:hAnsi="Tahoma" w:cs="Tahoma"/>
        </w:rPr>
        <w:t xml:space="preserve"> 17-19 </w:t>
      </w:r>
      <w:proofErr w:type="spellStart"/>
      <w:r w:rsidRPr="00CA4035">
        <w:rPr>
          <w:rFonts w:ascii="Tahoma" w:hAnsi="Tahoma" w:cs="Tahoma"/>
        </w:rPr>
        <w:t>Juni</w:t>
      </w:r>
      <w:proofErr w:type="spellEnd"/>
      <w:r w:rsidRPr="00CA4035">
        <w:rPr>
          <w:rFonts w:ascii="Tahoma" w:hAnsi="Tahoma" w:cs="Tahoma"/>
        </w:rPr>
        <w:t xml:space="preserve"> 2002 di </w:t>
      </w:r>
      <w:proofErr w:type="spellStart"/>
      <w:r w:rsidRPr="00CA4035">
        <w:rPr>
          <w:rFonts w:ascii="Tahoma" w:hAnsi="Tahoma" w:cs="Tahoma"/>
        </w:rPr>
        <w:t>Lembang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dasar</w:t>
      </w:r>
      <w:proofErr w:type="spellEnd"/>
      <w:r w:rsidRPr="00CA4035">
        <w:rPr>
          <w:rFonts w:ascii="Tahoma" w:hAnsi="Tahoma" w:cs="Tahoma"/>
        </w:rPr>
        <w:t xml:space="preserve"> dan </w:t>
      </w:r>
      <w:proofErr w:type="spellStart"/>
      <w:r w:rsidRPr="00CA4035">
        <w:rPr>
          <w:rFonts w:ascii="Tahoma" w:hAnsi="Tahoma" w:cs="Tahoma"/>
        </w:rPr>
        <w:t>pedoman</w:t>
      </w:r>
      <w:proofErr w:type="spellEnd"/>
      <w:r w:rsidRPr="00CA4035">
        <w:rPr>
          <w:rFonts w:ascii="Tahoma" w:hAnsi="Tahoma" w:cs="Tahoma"/>
        </w:rPr>
        <w:t xml:space="preserve"> moral </w:t>
      </w:r>
      <w:proofErr w:type="spellStart"/>
      <w:r w:rsidRPr="00CA4035">
        <w:rPr>
          <w:rFonts w:ascii="Tahoma" w:hAnsi="Tahoma" w:cs="Tahoma"/>
        </w:rPr>
        <w:t>Kepolisian</w:t>
      </w:r>
      <w:proofErr w:type="spellEnd"/>
      <w:r w:rsidRPr="00CA4035">
        <w:rPr>
          <w:rFonts w:ascii="Tahoma" w:hAnsi="Tahoma" w:cs="Tahoma"/>
        </w:rPr>
        <w:t xml:space="preserve"> Negara </w:t>
      </w:r>
      <w:proofErr w:type="spellStart"/>
      <w:r w:rsidRPr="00CA4035">
        <w:rPr>
          <w:rFonts w:ascii="Tahoma" w:hAnsi="Tahoma" w:cs="Tahoma"/>
        </w:rPr>
        <w:t>Republik</w:t>
      </w:r>
      <w:proofErr w:type="spellEnd"/>
      <w:r w:rsidRPr="00CA4035">
        <w:rPr>
          <w:rFonts w:ascii="Tahoma" w:hAnsi="Tahoma" w:cs="Tahoma"/>
        </w:rPr>
        <w:t xml:space="preserve"> Indonesia </w:t>
      </w:r>
      <w:proofErr w:type="spellStart"/>
      <w:r w:rsidRPr="00CA4035">
        <w:rPr>
          <w:rFonts w:ascii="Tahoma" w:hAnsi="Tahoma" w:cs="Tahoma"/>
        </w:rPr>
        <w:t>ini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dalam</w:t>
      </w:r>
      <w:proofErr w:type="spellEnd"/>
      <w:r w:rsidRPr="00CA4035">
        <w:rPr>
          <w:rFonts w:ascii="Tahoma" w:hAnsi="Tahoma" w:cs="Tahoma"/>
        </w:rPr>
        <w:t xml:space="preserve"> Bahasa Indonesia </w:t>
      </w:r>
      <w:proofErr w:type="spellStart"/>
      <w:r w:rsidRPr="00CA4035">
        <w:rPr>
          <w:rFonts w:ascii="Tahoma" w:hAnsi="Tahoma" w:cs="Tahoma"/>
        </w:rPr>
        <w:t>maknanya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adalah</w:t>
      </w:r>
      <w:proofErr w:type="spellEnd"/>
      <w:r w:rsidRPr="00CA4035">
        <w:rPr>
          <w:rFonts w:ascii="Tahoma" w:hAnsi="Tahoma" w:cs="Tahoma"/>
        </w:rPr>
        <w:t xml:space="preserve">: 1. </w:t>
      </w:r>
      <w:proofErr w:type="spellStart"/>
      <w:r w:rsidRPr="00CA4035">
        <w:rPr>
          <w:rFonts w:ascii="Tahoma" w:hAnsi="Tahoma" w:cs="Tahoma"/>
        </w:rPr>
        <w:t>Berbakti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kepada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nusa</w:t>
      </w:r>
      <w:proofErr w:type="spellEnd"/>
      <w:r w:rsidRPr="00CA4035">
        <w:rPr>
          <w:rFonts w:ascii="Tahoma" w:hAnsi="Tahoma" w:cs="Tahoma"/>
        </w:rPr>
        <w:t xml:space="preserve"> dan </w:t>
      </w:r>
      <w:proofErr w:type="spellStart"/>
      <w:r w:rsidRPr="00CA4035">
        <w:rPr>
          <w:rFonts w:ascii="Tahoma" w:hAnsi="Tahoma" w:cs="Tahoma"/>
        </w:rPr>
        <w:lastRenderedPageBreak/>
        <w:t>bangsa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dengan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penuh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ketaqwaan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terhadap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Tuhan</w:t>
      </w:r>
      <w:proofErr w:type="spellEnd"/>
      <w:r w:rsidRPr="00CA4035">
        <w:rPr>
          <w:rFonts w:ascii="Tahoma" w:hAnsi="Tahoma" w:cs="Tahoma"/>
        </w:rPr>
        <w:t xml:space="preserve"> Yang </w:t>
      </w:r>
      <w:proofErr w:type="spellStart"/>
      <w:r w:rsidRPr="00CA4035">
        <w:rPr>
          <w:rFonts w:ascii="Tahoma" w:hAnsi="Tahoma" w:cs="Tahoma"/>
        </w:rPr>
        <w:t>Maha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Esa</w:t>
      </w:r>
      <w:proofErr w:type="spellEnd"/>
      <w:r w:rsidRPr="00CA4035">
        <w:rPr>
          <w:rFonts w:ascii="Tahoma" w:hAnsi="Tahoma" w:cs="Tahoma"/>
        </w:rPr>
        <w:t xml:space="preserve">. 2.Menjunjung </w:t>
      </w:r>
      <w:proofErr w:type="spellStart"/>
      <w:r w:rsidRPr="00CA4035">
        <w:rPr>
          <w:rFonts w:ascii="Tahoma" w:hAnsi="Tahoma" w:cs="Tahoma"/>
        </w:rPr>
        <w:t>tinggi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kebenaran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keadilan</w:t>
      </w:r>
      <w:proofErr w:type="spellEnd"/>
      <w:r w:rsidRPr="00CA4035">
        <w:rPr>
          <w:rFonts w:ascii="Tahoma" w:hAnsi="Tahoma" w:cs="Tahoma"/>
        </w:rPr>
        <w:t xml:space="preserve"> dan </w:t>
      </w:r>
      <w:proofErr w:type="spellStart"/>
      <w:r w:rsidRPr="00CA4035">
        <w:rPr>
          <w:rFonts w:ascii="Tahoma" w:hAnsi="Tahoma" w:cs="Tahoma"/>
        </w:rPr>
        <w:t>kemanusiaan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dalam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menegakkan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hukum</w:t>
      </w:r>
      <w:proofErr w:type="spellEnd"/>
      <w:r w:rsidRPr="00CA4035">
        <w:rPr>
          <w:rFonts w:ascii="Tahoma" w:hAnsi="Tahoma" w:cs="Tahoma"/>
        </w:rPr>
        <w:t xml:space="preserve"> Negara </w:t>
      </w:r>
      <w:proofErr w:type="spellStart"/>
      <w:r w:rsidRPr="00CA4035">
        <w:rPr>
          <w:rFonts w:ascii="Tahoma" w:hAnsi="Tahoma" w:cs="Tahoma"/>
        </w:rPr>
        <w:t>Kesatuan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Republik</w:t>
      </w:r>
      <w:proofErr w:type="spellEnd"/>
      <w:r w:rsidRPr="00CA4035">
        <w:rPr>
          <w:rFonts w:ascii="Tahoma" w:hAnsi="Tahoma" w:cs="Tahoma"/>
        </w:rPr>
        <w:t xml:space="preserve"> Indonesia </w:t>
      </w:r>
      <w:proofErr w:type="spellStart"/>
      <w:r w:rsidRPr="00CA4035">
        <w:rPr>
          <w:rFonts w:ascii="Tahoma" w:hAnsi="Tahoma" w:cs="Tahoma"/>
        </w:rPr>
        <w:t>berdasarkan</w:t>
      </w:r>
      <w:proofErr w:type="spellEnd"/>
      <w:r w:rsidRPr="00CA4035">
        <w:rPr>
          <w:rFonts w:ascii="Tahoma" w:hAnsi="Tahoma" w:cs="Tahoma"/>
        </w:rPr>
        <w:t xml:space="preserve"> Pancasila dan UUD 1945. 3. </w:t>
      </w:r>
      <w:proofErr w:type="spellStart"/>
      <w:r w:rsidRPr="00CA4035">
        <w:rPr>
          <w:rFonts w:ascii="Tahoma" w:hAnsi="Tahoma" w:cs="Tahoma"/>
        </w:rPr>
        <w:t>Senantiasa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melindungi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mengayomi</w:t>
      </w:r>
      <w:proofErr w:type="spellEnd"/>
      <w:r w:rsidRPr="00CA4035">
        <w:rPr>
          <w:rFonts w:ascii="Tahoma" w:hAnsi="Tahoma" w:cs="Tahoma"/>
        </w:rPr>
        <w:t xml:space="preserve">, dan </w:t>
      </w:r>
      <w:proofErr w:type="spellStart"/>
      <w:r w:rsidRPr="00CA4035">
        <w:rPr>
          <w:rFonts w:ascii="Tahoma" w:hAnsi="Tahoma" w:cs="Tahoma"/>
        </w:rPr>
        <w:t>melayani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masyarakat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dengan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keikhlasan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untuk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mewujudkan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keamanan</w:t>
      </w:r>
      <w:proofErr w:type="spellEnd"/>
      <w:r w:rsidRPr="00CA4035">
        <w:rPr>
          <w:rFonts w:ascii="Tahoma" w:hAnsi="Tahoma" w:cs="Tahoma"/>
        </w:rPr>
        <w:t xml:space="preserve"> dan </w:t>
      </w:r>
      <w:proofErr w:type="spellStart"/>
      <w:r w:rsidRPr="00CA4035">
        <w:rPr>
          <w:rFonts w:ascii="Tahoma" w:hAnsi="Tahoma" w:cs="Tahoma"/>
        </w:rPr>
        <w:t>ketertiban</w:t>
      </w:r>
      <w:proofErr w:type="spellEnd"/>
      <w:r w:rsidRPr="00CA4035">
        <w:rPr>
          <w:rFonts w:ascii="Tahoma" w:hAnsi="Tahoma" w:cs="Tahoma"/>
        </w:rPr>
        <w:t xml:space="preserve">. </w:t>
      </w:r>
      <w:r w:rsidRPr="00CA4035">
        <w:rPr>
          <w:rFonts w:ascii="Tahoma" w:hAnsi="Tahoma" w:cs="Tahoma"/>
          <w:vertAlign w:val="superscript"/>
        </w:rPr>
        <w:footnoteReference w:id="1"/>
      </w:r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Polri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mesti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melakukan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berbagai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perubahan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mulai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dari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paradigmatik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sampai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empirik</w:t>
      </w:r>
      <w:proofErr w:type="spellEnd"/>
      <w:r w:rsidRPr="00CA4035">
        <w:rPr>
          <w:rFonts w:ascii="Tahoma" w:hAnsi="Tahoma" w:cs="Tahoma"/>
        </w:rPr>
        <w:t xml:space="preserve">. </w:t>
      </w:r>
      <w:proofErr w:type="spellStart"/>
      <w:r w:rsidRPr="00CA4035">
        <w:rPr>
          <w:rFonts w:ascii="Tahoma" w:hAnsi="Tahoma" w:cs="Tahoma"/>
        </w:rPr>
        <w:t>Tanpa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semangat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itu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nampaknya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kepercayaan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publik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atas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perubahan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peran</w:t>
      </w:r>
      <w:proofErr w:type="spellEnd"/>
      <w:r w:rsidRPr="00CA4035">
        <w:rPr>
          <w:rFonts w:ascii="Tahoma" w:hAnsi="Tahoma" w:cs="Tahoma"/>
        </w:rPr>
        <w:t xml:space="preserve"> yang </w:t>
      </w:r>
      <w:proofErr w:type="spellStart"/>
      <w:r w:rsidRPr="00CA4035">
        <w:rPr>
          <w:rFonts w:ascii="Tahoma" w:hAnsi="Tahoma" w:cs="Tahoma"/>
        </w:rPr>
        <w:t>dimaksud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akan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terus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merosot</w:t>
      </w:r>
      <w:proofErr w:type="spellEnd"/>
      <w:r w:rsidRPr="00CA4035">
        <w:rPr>
          <w:rFonts w:ascii="Tahoma" w:hAnsi="Tahoma" w:cs="Tahoma"/>
        </w:rPr>
        <w:t xml:space="preserve">. </w:t>
      </w:r>
      <w:proofErr w:type="spellStart"/>
      <w:r w:rsidRPr="00CA4035">
        <w:rPr>
          <w:rFonts w:ascii="Tahoma" w:hAnsi="Tahoma" w:cs="Tahoma"/>
        </w:rPr>
        <w:t>Bila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hal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ini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terjadi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maka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kesatuan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ini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tidak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lagi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mampu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mengklaim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dirinya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sebagai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Kepolisian</w:t>
      </w:r>
      <w:proofErr w:type="spellEnd"/>
      <w:r w:rsidRPr="00CA4035">
        <w:rPr>
          <w:rFonts w:ascii="Tahoma" w:hAnsi="Tahoma" w:cs="Tahoma"/>
        </w:rPr>
        <w:t xml:space="preserve"> Negara </w:t>
      </w:r>
      <w:proofErr w:type="spellStart"/>
      <w:r w:rsidRPr="00CA4035">
        <w:rPr>
          <w:rFonts w:ascii="Tahoma" w:hAnsi="Tahoma" w:cs="Tahoma"/>
        </w:rPr>
        <w:t>Republik</w:t>
      </w:r>
      <w:proofErr w:type="spellEnd"/>
      <w:r w:rsidRPr="00CA4035">
        <w:rPr>
          <w:rFonts w:ascii="Tahoma" w:hAnsi="Tahoma" w:cs="Tahoma"/>
        </w:rPr>
        <w:t xml:space="preserve"> Indonesia, </w:t>
      </w:r>
      <w:proofErr w:type="spellStart"/>
      <w:r w:rsidRPr="00CA4035">
        <w:rPr>
          <w:rFonts w:ascii="Tahoma" w:hAnsi="Tahoma" w:cs="Tahoma"/>
        </w:rPr>
        <w:t>melainkan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kepolisian</w:t>
      </w:r>
      <w:proofErr w:type="spellEnd"/>
      <w:r w:rsidRPr="00CA4035">
        <w:rPr>
          <w:rFonts w:ascii="Tahoma" w:hAnsi="Tahoma" w:cs="Tahoma"/>
        </w:rPr>
        <w:t xml:space="preserve"> yang </w:t>
      </w:r>
      <w:proofErr w:type="spellStart"/>
      <w:r w:rsidRPr="00CA4035">
        <w:rPr>
          <w:rFonts w:ascii="Tahoma" w:hAnsi="Tahoma" w:cs="Tahoma"/>
        </w:rPr>
        <w:t>jauh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dari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rakyat</w:t>
      </w:r>
      <w:proofErr w:type="spellEnd"/>
      <w:r w:rsidRPr="00CA4035">
        <w:rPr>
          <w:rFonts w:ascii="Tahoma" w:hAnsi="Tahoma" w:cs="Tahoma"/>
        </w:rPr>
        <w:t xml:space="preserve"> yang </w:t>
      </w:r>
      <w:proofErr w:type="spellStart"/>
      <w:r w:rsidRPr="00CA4035">
        <w:rPr>
          <w:rFonts w:ascii="Tahoma" w:hAnsi="Tahoma" w:cs="Tahoma"/>
        </w:rPr>
        <w:t>harus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dilindungi</w:t>
      </w:r>
      <w:proofErr w:type="spellEnd"/>
      <w:r w:rsidRPr="00CA4035">
        <w:rPr>
          <w:rFonts w:ascii="Tahoma" w:hAnsi="Tahoma" w:cs="Tahoma"/>
        </w:rPr>
        <w:t xml:space="preserve"> dan </w:t>
      </w:r>
      <w:proofErr w:type="spellStart"/>
      <w:r w:rsidRPr="00CA4035">
        <w:rPr>
          <w:rFonts w:ascii="Tahoma" w:hAnsi="Tahoma" w:cs="Tahoma"/>
        </w:rPr>
        <w:t>dilayani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yakni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rakyat</w:t>
      </w:r>
      <w:proofErr w:type="spellEnd"/>
      <w:r w:rsidRPr="00CA4035">
        <w:rPr>
          <w:rFonts w:ascii="Tahoma" w:hAnsi="Tahoma" w:cs="Tahoma"/>
        </w:rPr>
        <w:t xml:space="preserve"> Indonesia. </w:t>
      </w:r>
    </w:p>
    <w:p w14:paraId="3D2FC9AC" w14:textId="77777777" w:rsidR="00CA4035" w:rsidRPr="00CA4035" w:rsidRDefault="00CA4035" w:rsidP="00CA4035">
      <w:pPr>
        <w:spacing w:after="0" w:line="360" w:lineRule="auto"/>
        <w:ind w:left="0" w:firstLine="850"/>
        <w:rPr>
          <w:rFonts w:ascii="Tahoma" w:hAnsi="Tahoma" w:cs="Tahoma"/>
        </w:rPr>
      </w:pPr>
      <w:proofErr w:type="spellStart"/>
      <w:r w:rsidRPr="00CA4035">
        <w:rPr>
          <w:rFonts w:ascii="Tahoma" w:hAnsi="Tahoma" w:cs="Tahoma"/>
        </w:rPr>
        <w:t>Dalam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bidang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keamananan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nasional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perlunya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pemikiran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ulang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itu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telah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melahirkan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sebuah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langkah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konkrit</w:t>
      </w:r>
      <w:proofErr w:type="spellEnd"/>
      <w:r w:rsidRPr="00CA4035">
        <w:rPr>
          <w:rFonts w:ascii="Tahoma" w:hAnsi="Tahoma" w:cs="Tahoma"/>
        </w:rPr>
        <w:t xml:space="preserve"> yang sangat fundamental. </w:t>
      </w:r>
      <w:proofErr w:type="spellStart"/>
      <w:r w:rsidRPr="00CA4035">
        <w:rPr>
          <w:rFonts w:ascii="Tahoma" w:hAnsi="Tahoma" w:cs="Tahoma"/>
        </w:rPr>
        <w:t>Polri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dikembalikan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dalam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posisinya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sebagai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alat</w:t>
      </w:r>
      <w:proofErr w:type="spellEnd"/>
      <w:r w:rsidRPr="00CA4035">
        <w:rPr>
          <w:rFonts w:ascii="Tahoma" w:hAnsi="Tahoma" w:cs="Tahoma"/>
        </w:rPr>
        <w:t xml:space="preserve"> negara </w:t>
      </w:r>
      <w:proofErr w:type="spellStart"/>
      <w:r w:rsidRPr="00CA4035">
        <w:rPr>
          <w:rFonts w:ascii="Tahoma" w:hAnsi="Tahoma" w:cs="Tahoma"/>
        </w:rPr>
        <w:t>penegak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hukum</w:t>
      </w:r>
      <w:proofErr w:type="spellEnd"/>
      <w:r w:rsidRPr="00CA4035">
        <w:rPr>
          <w:rFonts w:ascii="Tahoma" w:hAnsi="Tahoma" w:cs="Tahoma"/>
        </w:rPr>
        <w:t xml:space="preserve">. </w:t>
      </w:r>
      <w:proofErr w:type="spellStart"/>
      <w:r w:rsidRPr="00CA4035">
        <w:rPr>
          <w:rFonts w:ascii="Tahoma" w:hAnsi="Tahoma" w:cs="Tahoma"/>
        </w:rPr>
        <w:t>Dengan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demikian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berbeda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dengan</w:t>
      </w:r>
      <w:proofErr w:type="spellEnd"/>
      <w:r w:rsidRPr="00CA4035">
        <w:rPr>
          <w:rFonts w:ascii="Tahoma" w:hAnsi="Tahoma" w:cs="Tahoma"/>
        </w:rPr>
        <w:t xml:space="preserve"> masa-masa </w:t>
      </w:r>
      <w:proofErr w:type="spellStart"/>
      <w:r w:rsidRPr="00CA4035">
        <w:rPr>
          <w:rFonts w:ascii="Tahoma" w:hAnsi="Tahoma" w:cs="Tahoma"/>
        </w:rPr>
        <w:t>sebelumnya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Polri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sejak</w:t>
      </w:r>
      <w:proofErr w:type="spellEnd"/>
      <w:r w:rsidRPr="00CA4035">
        <w:rPr>
          <w:rFonts w:ascii="Tahoma" w:hAnsi="Tahoma" w:cs="Tahoma"/>
        </w:rPr>
        <w:t xml:space="preserve"> April 1999 </w:t>
      </w:r>
      <w:proofErr w:type="spellStart"/>
      <w:r w:rsidRPr="00CA4035">
        <w:rPr>
          <w:rFonts w:ascii="Tahoma" w:hAnsi="Tahoma" w:cs="Tahoma"/>
        </w:rPr>
        <w:t>telah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dipisahkan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dari</w:t>
      </w:r>
      <w:proofErr w:type="spellEnd"/>
      <w:r w:rsidRPr="00CA4035">
        <w:rPr>
          <w:rFonts w:ascii="Tahoma" w:hAnsi="Tahoma" w:cs="Tahoma"/>
        </w:rPr>
        <w:t xml:space="preserve"> TNI, dan </w:t>
      </w:r>
      <w:proofErr w:type="spellStart"/>
      <w:r w:rsidRPr="00CA4035">
        <w:rPr>
          <w:rFonts w:ascii="Tahoma" w:hAnsi="Tahoma" w:cs="Tahoma"/>
        </w:rPr>
        <w:t>diharapkan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menjadi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lembaga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otonom</w:t>
      </w:r>
      <w:proofErr w:type="spellEnd"/>
      <w:r w:rsidRPr="00CA4035">
        <w:rPr>
          <w:rFonts w:ascii="Tahoma" w:hAnsi="Tahoma" w:cs="Tahoma"/>
        </w:rPr>
        <w:t xml:space="preserve"> yang </w:t>
      </w:r>
      <w:proofErr w:type="spellStart"/>
      <w:r w:rsidRPr="00CA4035">
        <w:rPr>
          <w:rFonts w:ascii="Tahoma" w:hAnsi="Tahoma" w:cs="Tahoma"/>
        </w:rPr>
        <w:t>mampu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diandalkan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dalam</w:t>
      </w:r>
      <w:proofErr w:type="spellEnd"/>
      <w:r w:rsidRPr="00CA4035">
        <w:rPr>
          <w:rFonts w:ascii="Tahoma" w:hAnsi="Tahoma" w:cs="Tahoma"/>
        </w:rPr>
        <w:t xml:space="preserve"> proses yang </w:t>
      </w:r>
      <w:proofErr w:type="spellStart"/>
      <w:r w:rsidRPr="00CA4035">
        <w:rPr>
          <w:rFonts w:ascii="Tahoma" w:hAnsi="Tahoma" w:cs="Tahoma"/>
        </w:rPr>
        <w:t>belum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ada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sejarahnya</w:t>
      </w:r>
      <w:proofErr w:type="spellEnd"/>
      <w:r w:rsidRPr="00CA4035">
        <w:rPr>
          <w:rFonts w:ascii="Tahoma" w:hAnsi="Tahoma" w:cs="Tahoma"/>
        </w:rPr>
        <w:t xml:space="preserve"> di Indonesia. </w:t>
      </w:r>
      <w:proofErr w:type="spellStart"/>
      <w:r w:rsidRPr="00CA4035">
        <w:rPr>
          <w:rFonts w:ascii="Tahoma" w:hAnsi="Tahoma" w:cs="Tahoma"/>
        </w:rPr>
        <w:t>Pengalaman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selama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ini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menunjukkan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bahwa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kendati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secara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retorika</w:t>
      </w:r>
      <w:proofErr w:type="spellEnd"/>
      <w:r w:rsidRPr="00CA4035">
        <w:rPr>
          <w:rFonts w:ascii="Tahoma" w:hAnsi="Tahoma" w:cs="Tahoma"/>
        </w:rPr>
        <w:t xml:space="preserve"> Indonesia </w:t>
      </w:r>
      <w:proofErr w:type="spellStart"/>
      <w:r w:rsidRPr="00CA4035">
        <w:rPr>
          <w:rFonts w:ascii="Tahoma" w:hAnsi="Tahoma" w:cs="Tahoma"/>
        </w:rPr>
        <w:t>adalah</w:t>
      </w:r>
      <w:proofErr w:type="spellEnd"/>
      <w:r w:rsidRPr="00CA4035">
        <w:rPr>
          <w:rFonts w:ascii="Tahoma" w:hAnsi="Tahoma" w:cs="Tahoma"/>
        </w:rPr>
        <w:t xml:space="preserve"> negara </w:t>
      </w:r>
      <w:proofErr w:type="spellStart"/>
      <w:r w:rsidRPr="00CA4035">
        <w:rPr>
          <w:rFonts w:ascii="Tahoma" w:hAnsi="Tahoma" w:cs="Tahoma"/>
        </w:rPr>
        <w:t>hukum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secara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empirik</w:t>
      </w:r>
      <w:proofErr w:type="spellEnd"/>
      <w:r w:rsidRPr="00CA4035">
        <w:rPr>
          <w:rFonts w:ascii="Tahoma" w:hAnsi="Tahoma" w:cs="Tahoma"/>
        </w:rPr>
        <w:t xml:space="preserve"> Indonesia </w:t>
      </w:r>
      <w:proofErr w:type="spellStart"/>
      <w:r w:rsidRPr="00CA4035">
        <w:rPr>
          <w:rFonts w:ascii="Tahoma" w:hAnsi="Tahoma" w:cs="Tahoma"/>
        </w:rPr>
        <w:t>lebih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merupakan</w:t>
      </w:r>
      <w:proofErr w:type="spellEnd"/>
      <w:r w:rsidRPr="00CA4035">
        <w:rPr>
          <w:rFonts w:ascii="Tahoma" w:hAnsi="Tahoma" w:cs="Tahoma"/>
        </w:rPr>
        <w:t xml:space="preserve"> negara </w:t>
      </w:r>
      <w:proofErr w:type="spellStart"/>
      <w:r w:rsidRPr="00CA4035">
        <w:rPr>
          <w:rFonts w:ascii="Tahoma" w:hAnsi="Tahoma" w:cs="Tahoma"/>
        </w:rPr>
        <w:t>kekuasaan</w:t>
      </w:r>
      <w:proofErr w:type="spellEnd"/>
      <w:r w:rsidRPr="00CA4035">
        <w:rPr>
          <w:rFonts w:ascii="Tahoma" w:hAnsi="Tahoma" w:cs="Tahoma"/>
        </w:rPr>
        <w:t xml:space="preserve">. </w:t>
      </w:r>
      <w:proofErr w:type="spellStart"/>
      <w:r w:rsidRPr="00CA4035">
        <w:rPr>
          <w:rFonts w:ascii="Tahoma" w:hAnsi="Tahoma" w:cs="Tahoma"/>
        </w:rPr>
        <w:t>Bukan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hukum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menjadi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panglima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melainkan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kekuasaanlah</w:t>
      </w:r>
      <w:proofErr w:type="spellEnd"/>
      <w:r w:rsidRPr="00CA4035">
        <w:rPr>
          <w:rFonts w:ascii="Tahoma" w:hAnsi="Tahoma" w:cs="Tahoma"/>
        </w:rPr>
        <w:t xml:space="preserve"> yang </w:t>
      </w:r>
      <w:proofErr w:type="spellStart"/>
      <w:r w:rsidRPr="00CA4035">
        <w:rPr>
          <w:rFonts w:ascii="Tahoma" w:hAnsi="Tahoma" w:cs="Tahoma"/>
        </w:rPr>
        <w:t>menentukan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arah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perjalanan</w:t>
      </w:r>
      <w:proofErr w:type="spellEnd"/>
      <w:r w:rsidRPr="00CA4035">
        <w:rPr>
          <w:rFonts w:ascii="Tahoma" w:hAnsi="Tahoma" w:cs="Tahoma"/>
        </w:rPr>
        <w:t xml:space="preserve"> negara-</w:t>
      </w:r>
      <w:proofErr w:type="spellStart"/>
      <w:r w:rsidRPr="00CA4035">
        <w:rPr>
          <w:rFonts w:ascii="Tahoma" w:hAnsi="Tahoma" w:cs="Tahoma"/>
        </w:rPr>
        <w:t>bangsa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ini</w:t>
      </w:r>
      <w:proofErr w:type="spellEnd"/>
      <w:r w:rsidRPr="00CA4035">
        <w:rPr>
          <w:rFonts w:ascii="Tahoma" w:hAnsi="Tahoma" w:cs="Tahoma"/>
        </w:rPr>
        <w:t xml:space="preserve">.  </w:t>
      </w:r>
    </w:p>
    <w:p w14:paraId="6D589A88" w14:textId="77777777" w:rsidR="00C7152F" w:rsidRPr="00C4797A" w:rsidRDefault="00CA4035" w:rsidP="00CA4035">
      <w:pPr>
        <w:spacing w:after="0" w:line="360" w:lineRule="auto"/>
        <w:ind w:left="10" w:right="-15"/>
        <w:rPr>
          <w:rFonts w:ascii="Tahoma" w:hAnsi="Tahoma" w:cs="Tahoma"/>
          <w:color w:val="auto"/>
          <w:szCs w:val="24"/>
        </w:rPr>
      </w:pPr>
      <w:proofErr w:type="spellStart"/>
      <w:r w:rsidRPr="00CA4035">
        <w:rPr>
          <w:rFonts w:ascii="Tahoma" w:hAnsi="Tahoma" w:cs="Tahoma"/>
        </w:rPr>
        <w:t>Secara</w:t>
      </w:r>
      <w:proofErr w:type="spellEnd"/>
      <w:r w:rsidRPr="00CA4035">
        <w:rPr>
          <w:rFonts w:ascii="Tahoma" w:hAnsi="Tahoma" w:cs="Tahoma"/>
        </w:rPr>
        <w:t xml:space="preserve"> universal, </w:t>
      </w:r>
      <w:proofErr w:type="spellStart"/>
      <w:r w:rsidRPr="00CA4035">
        <w:rPr>
          <w:rFonts w:ascii="Tahoma" w:hAnsi="Tahoma" w:cs="Tahoma"/>
        </w:rPr>
        <w:t>peran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polisi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dalam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masyarakat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dirumuskan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sebagai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penegak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hukum</w:t>
      </w:r>
      <w:proofErr w:type="spellEnd"/>
      <w:r w:rsidRPr="00CA4035">
        <w:rPr>
          <w:rFonts w:ascii="Tahoma" w:hAnsi="Tahoma" w:cs="Tahoma"/>
        </w:rPr>
        <w:t xml:space="preserve"> (</w:t>
      </w:r>
      <w:r w:rsidRPr="00CA4035">
        <w:rPr>
          <w:rFonts w:ascii="Tahoma" w:hAnsi="Tahoma" w:cs="Tahoma"/>
          <w:i/>
        </w:rPr>
        <w:t>law enforcement officers</w:t>
      </w:r>
      <w:r w:rsidRPr="00CA4035">
        <w:rPr>
          <w:rFonts w:ascii="Tahoma" w:hAnsi="Tahoma" w:cs="Tahoma"/>
        </w:rPr>
        <w:t xml:space="preserve">), </w:t>
      </w:r>
      <w:proofErr w:type="spellStart"/>
      <w:r w:rsidRPr="00CA4035">
        <w:rPr>
          <w:rFonts w:ascii="Tahoma" w:hAnsi="Tahoma" w:cs="Tahoma"/>
        </w:rPr>
        <w:t>pemelihara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ketertiban</w:t>
      </w:r>
      <w:proofErr w:type="spellEnd"/>
      <w:r w:rsidRPr="00CA4035">
        <w:rPr>
          <w:rFonts w:ascii="Tahoma" w:hAnsi="Tahoma" w:cs="Tahoma"/>
        </w:rPr>
        <w:t xml:space="preserve"> (</w:t>
      </w:r>
      <w:r w:rsidRPr="00CA4035">
        <w:rPr>
          <w:rFonts w:ascii="Tahoma" w:hAnsi="Tahoma" w:cs="Tahoma"/>
          <w:i/>
        </w:rPr>
        <w:t>order maintenance</w:t>
      </w:r>
      <w:r w:rsidRPr="00CA4035">
        <w:rPr>
          <w:rFonts w:ascii="Tahoma" w:hAnsi="Tahoma" w:cs="Tahoma"/>
        </w:rPr>
        <w:t xml:space="preserve">). Peran </w:t>
      </w:r>
      <w:proofErr w:type="spellStart"/>
      <w:r w:rsidRPr="00CA4035">
        <w:rPr>
          <w:rFonts w:ascii="Tahoma" w:hAnsi="Tahoma" w:cs="Tahoma"/>
        </w:rPr>
        <w:t>tersebut</w:t>
      </w:r>
      <w:proofErr w:type="spellEnd"/>
      <w:r w:rsidRPr="00CA4035">
        <w:rPr>
          <w:rFonts w:ascii="Tahoma" w:hAnsi="Tahoma" w:cs="Tahoma"/>
        </w:rPr>
        <w:t xml:space="preserve"> di </w:t>
      </w:r>
      <w:proofErr w:type="spellStart"/>
      <w:r w:rsidRPr="00CA4035">
        <w:rPr>
          <w:rFonts w:ascii="Tahoma" w:hAnsi="Tahoma" w:cs="Tahoma"/>
        </w:rPr>
        <w:t>dalamnya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mengandung</w:t>
      </w:r>
      <w:proofErr w:type="spellEnd"/>
      <w:r w:rsidRPr="00CA4035">
        <w:rPr>
          <w:rFonts w:ascii="Tahoma" w:hAnsi="Tahoma" w:cs="Tahoma"/>
        </w:rPr>
        <w:t xml:space="preserve"> pula </w:t>
      </w:r>
      <w:proofErr w:type="spellStart"/>
      <w:r w:rsidRPr="00CA4035">
        <w:rPr>
          <w:rFonts w:ascii="Tahoma" w:hAnsi="Tahoma" w:cs="Tahoma"/>
        </w:rPr>
        <w:t>pengertian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polisi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sebagai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pembasmi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kejahatan</w:t>
      </w:r>
      <w:proofErr w:type="spellEnd"/>
      <w:r w:rsidRPr="00CA4035">
        <w:rPr>
          <w:rFonts w:ascii="Tahoma" w:hAnsi="Tahoma" w:cs="Tahoma"/>
        </w:rPr>
        <w:t xml:space="preserve"> (</w:t>
      </w:r>
      <w:r w:rsidRPr="00CA4035">
        <w:rPr>
          <w:rFonts w:ascii="Tahoma" w:hAnsi="Tahoma" w:cs="Tahoma"/>
          <w:i/>
        </w:rPr>
        <w:t>crime fighters</w:t>
      </w:r>
      <w:r w:rsidRPr="00CA4035">
        <w:rPr>
          <w:rFonts w:ascii="Tahoma" w:hAnsi="Tahoma" w:cs="Tahoma"/>
        </w:rPr>
        <w:t xml:space="preserve">). </w:t>
      </w:r>
      <w:proofErr w:type="spellStart"/>
      <w:r w:rsidRPr="00CA4035">
        <w:rPr>
          <w:rFonts w:ascii="Tahoma" w:hAnsi="Tahoma" w:cs="Tahoma"/>
        </w:rPr>
        <w:t>Namun</w:t>
      </w:r>
      <w:proofErr w:type="spellEnd"/>
      <w:r w:rsidRPr="00CA4035">
        <w:rPr>
          <w:rFonts w:ascii="Tahoma" w:hAnsi="Tahoma" w:cs="Tahoma"/>
        </w:rPr>
        <w:t xml:space="preserve"> di </w:t>
      </w:r>
      <w:proofErr w:type="spellStart"/>
      <w:r w:rsidRPr="00CA4035">
        <w:rPr>
          <w:rFonts w:ascii="Tahoma" w:hAnsi="Tahoma" w:cs="Tahoma"/>
        </w:rPr>
        <w:t>dalam</w:t>
      </w:r>
      <w:proofErr w:type="spellEnd"/>
      <w:r w:rsidRPr="00CA4035">
        <w:rPr>
          <w:rFonts w:ascii="Tahoma" w:hAnsi="Tahoma" w:cs="Tahoma"/>
        </w:rPr>
        <w:t xml:space="preserve"> negara yang </w:t>
      </w:r>
      <w:proofErr w:type="spellStart"/>
      <w:r w:rsidRPr="00CA4035">
        <w:rPr>
          <w:rFonts w:ascii="Tahoma" w:hAnsi="Tahoma" w:cs="Tahoma"/>
        </w:rPr>
        <w:t>sistem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politiknya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otoriter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makna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peran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polisi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sebagai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alat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penegak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hukum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direduksi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menjadi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alat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kekuasaan</w:t>
      </w:r>
      <w:proofErr w:type="spellEnd"/>
      <w:r w:rsidRPr="00CA4035">
        <w:rPr>
          <w:rFonts w:ascii="Tahoma" w:hAnsi="Tahoma" w:cs="Tahoma"/>
        </w:rPr>
        <w:t xml:space="preserve">. </w:t>
      </w:r>
      <w:proofErr w:type="spellStart"/>
      <w:r w:rsidRPr="00CA4035">
        <w:rPr>
          <w:rFonts w:ascii="Tahoma" w:hAnsi="Tahoma" w:cs="Tahoma"/>
        </w:rPr>
        <w:t>Sebagai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akibatnya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keberadaan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polisi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bukannya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dekat</w:t>
      </w:r>
      <w:proofErr w:type="spellEnd"/>
      <w:r w:rsidRPr="00CA4035">
        <w:rPr>
          <w:rFonts w:ascii="Tahoma" w:hAnsi="Tahoma" w:cs="Tahoma"/>
        </w:rPr>
        <w:t xml:space="preserve"> dan </w:t>
      </w:r>
      <w:proofErr w:type="spellStart"/>
      <w:r w:rsidRPr="00CA4035">
        <w:rPr>
          <w:rFonts w:ascii="Tahoma" w:hAnsi="Tahoma" w:cs="Tahoma"/>
        </w:rPr>
        <w:t>melindungi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masyarakat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melainkan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sebaliknya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berada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jauh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dari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rakyat</w:t>
      </w:r>
      <w:proofErr w:type="spellEnd"/>
      <w:r w:rsidRPr="00CA4035">
        <w:rPr>
          <w:rFonts w:ascii="Tahoma" w:hAnsi="Tahoma" w:cs="Tahoma"/>
        </w:rPr>
        <w:t xml:space="preserve">, dan </w:t>
      </w:r>
      <w:proofErr w:type="spellStart"/>
      <w:r w:rsidRPr="00CA4035">
        <w:rPr>
          <w:rFonts w:ascii="Tahoma" w:hAnsi="Tahoma" w:cs="Tahoma"/>
        </w:rPr>
        <w:t>justru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berhadapan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dengan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rakyatnya</w:t>
      </w:r>
      <w:proofErr w:type="spellEnd"/>
      <w:r w:rsidRPr="00CA4035">
        <w:rPr>
          <w:rFonts w:ascii="Tahoma" w:hAnsi="Tahoma" w:cs="Tahoma"/>
        </w:rPr>
        <w:t xml:space="preserve">. </w:t>
      </w:r>
      <w:proofErr w:type="spellStart"/>
      <w:r w:rsidRPr="00CA4035">
        <w:rPr>
          <w:rFonts w:ascii="Tahoma" w:hAnsi="Tahoma" w:cs="Tahoma"/>
        </w:rPr>
        <w:t>Sementara</w:t>
      </w:r>
      <w:proofErr w:type="spellEnd"/>
      <w:r w:rsidRPr="00CA4035">
        <w:rPr>
          <w:rFonts w:ascii="Tahoma" w:hAnsi="Tahoma" w:cs="Tahoma"/>
        </w:rPr>
        <w:t xml:space="preserve"> di negara </w:t>
      </w:r>
      <w:proofErr w:type="spellStart"/>
      <w:r w:rsidRPr="00CA4035">
        <w:rPr>
          <w:rFonts w:ascii="Tahoma" w:hAnsi="Tahoma" w:cs="Tahoma"/>
        </w:rPr>
        <w:t>demokratis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polisi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harus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transparan</w:t>
      </w:r>
      <w:proofErr w:type="spellEnd"/>
      <w:r w:rsidRPr="00CA4035">
        <w:rPr>
          <w:rFonts w:ascii="Tahoma" w:hAnsi="Tahoma" w:cs="Tahoma"/>
        </w:rPr>
        <w:t xml:space="preserve"> dan </w:t>
      </w:r>
      <w:proofErr w:type="spellStart"/>
      <w:r w:rsidRPr="00CA4035">
        <w:rPr>
          <w:rFonts w:ascii="Tahoma" w:hAnsi="Tahoma" w:cs="Tahoma"/>
        </w:rPr>
        <w:t>bukan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membela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kekuasaan</w:t>
      </w:r>
      <w:proofErr w:type="spellEnd"/>
      <w:r w:rsidRPr="00CA4035">
        <w:rPr>
          <w:rFonts w:ascii="Tahoma" w:hAnsi="Tahoma" w:cs="Tahoma"/>
        </w:rPr>
        <w:t xml:space="preserve">. Oleh </w:t>
      </w:r>
      <w:proofErr w:type="spellStart"/>
      <w:r w:rsidRPr="00CA4035">
        <w:rPr>
          <w:rFonts w:ascii="Tahoma" w:hAnsi="Tahoma" w:cs="Tahoma"/>
        </w:rPr>
        <w:t>karenanya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pengawasan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terhadap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lembaga</w:t>
      </w:r>
      <w:proofErr w:type="spellEnd"/>
      <w:r w:rsidRPr="00CA4035">
        <w:rPr>
          <w:rFonts w:ascii="Tahoma" w:hAnsi="Tahoma" w:cs="Tahoma"/>
        </w:rPr>
        <w:t xml:space="preserve"> yang </w:t>
      </w:r>
      <w:proofErr w:type="spellStart"/>
      <w:r w:rsidRPr="00CA4035">
        <w:rPr>
          <w:rFonts w:ascii="Tahoma" w:hAnsi="Tahoma" w:cs="Tahoma"/>
        </w:rPr>
        <w:t>memiliki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alat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kekerasan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ini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mesti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dilakukan</w:t>
      </w:r>
      <w:proofErr w:type="spellEnd"/>
      <w:r w:rsidRPr="00CA4035">
        <w:rPr>
          <w:rFonts w:ascii="Tahoma" w:hAnsi="Tahoma" w:cs="Tahoma"/>
        </w:rPr>
        <w:t xml:space="preserve"> oleh </w:t>
      </w:r>
      <w:proofErr w:type="spellStart"/>
      <w:r w:rsidRPr="00CA4035">
        <w:rPr>
          <w:rFonts w:ascii="Tahoma" w:hAnsi="Tahoma" w:cs="Tahoma"/>
        </w:rPr>
        <w:t>rakyat</w:t>
      </w:r>
      <w:proofErr w:type="spellEnd"/>
      <w:r w:rsidRPr="00CA4035">
        <w:rPr>
          <w:rFonts w:ascii="Tahoma" w:hAnsi="Tahoma" w:cs="Tahoma"/>
        </w:rPr>
        <w:t xml:space="preserve">, </w:t>
      </w:r>
      <w:proofErr w:type="spellStart"/>
      <w:r w:rsidRPr="00CA4035">
        <w:rPr>
          <w:rFonts w:ascii="Tahoma" w:hAnsi="Tahoma" w:cs="Tahoma"/>
        </w:rPr>
        <w:t>lewat</w:t>
      </w:r>
      <w:proofErr w:type="spellEnd"/>
      <w:r w:rsidRPr="00CA4035">
        <w:rPr>
          <w:rFonts w:ascii="Tahoma" w:hAnsi="Tahoma" w:cs="Tahoma"/>
        </w:rPr>
        <w:t xml:space="preserve"> badan </w:t>
      </w:r>
      <w:proofErr w:type="spellStart"/>
      <w:r w:rsidRPr="00CA4035">
        <w:rPr>
          <w:rFonts w:ascii="Tahoma" w:hAnsi="Tahoma" w:cs="Tahoma"/>
        </w:rPr>
        <w:t>independen</w:t>
      </w:r>
      <w:proofErr w:type="spellEnd"/>
      <w:r w:rsidRPr="00CA4035">
        <w:rPr>
          <w:rFonts w:ascii="Tahoma" w:hAnsi="Tahoma" w:cs="Tahoma"/>
        </w:rPr>
        <w:t xml:space="preserve"> yang </w:t>
      </w:r>
      <w:proofErr w:type="spellStart"/>
      <w:r w:rsidRPr="00CA4035">
        <w:rPr>
          <w:rFonts w:ascii="Tahoma" w:hAnsi="Tahoma" w:cs="Tahoma"/>
        </w:rPr>
        <w:t>menjamin</w:t>
      </w:r>
      <w:proofErr w:type="spellEnd"/>
      <w:r w:rsidRPr="00CA4035">
        <w:rPr>
          <w:rFonts w:ascii="Tahoma" w:hAnsi="Tahoma" w:cs="Tahoma"/>
        </w:rPr>
        <w:t xml:space="preserve"> </w:t>
      </w:r>
      <w:proofErr w:type="spellStart"/>
      <w:r w:rsidRPr="00CA4035">
        <w:rPr>
          <w:rFonts w:ascii="Tahoma" w:hAnsi="Tahoma" w:cs="Tahoma"/>
        </w:rPr>
        <w:t>transparansi</w:t>
      </w:r>
      <w:proofErr w:type="spellEnd"/>
      <w:r w:rsidRPr="00CA4035">
        <w:rPr>
          <w:rFonts w:ascii="Tahoma" w:hAnsi="Tahoma" w:cs="Tahoma"/>
        </w:rPr>
        <w:t xml:space="preserve"> dan </w:t>
      </w:r>
      <w:proofErr w:type="spellStart"/>
      <w:r w:rsidRPr="00CA4035">
        <w:rPr>
          <w:rFonts w:ascii="Tahoma" w:hAnsi="Tahoma" w:cs="Tahoma"/>
        </w:rPr>
        <w:t>akuntabilitas</w:t>
      </w:r>
      <w:proofErr w:type="spellEnd"/>
      <w:r w:rsidRPr="00CA403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pokok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selain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pengayom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juga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lastRenderedPageBreak/>
        <w:t>sebagai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tersebut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merupakan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sebagian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dari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implementasi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1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ayat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(5) UU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Nomor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2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2002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tentang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Republik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Indonesia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menetapkan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bahwa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: </w:t>
      </w:r>
    </w:p>
    <w:p w14:paraId="7B2D4572" w14:textId="77777777" w:rsidR="00C7152F" w:rsidRPr="00C4797A" w:rsidRDefault="00C6353C">
      <w:pPr>
        <w:spacing w:after="0" w:line="237" w:lineRule="auto"/>
        <w:ind w:left="-15" w:firstLine="698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i/>
          <w:color w:val="auto"/>
          <w:szCs w:val="24"/>
        </w:rPr>
        <w:t>“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suatu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kondisi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dinamis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salah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satu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prasyarat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terselenggaranya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proses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pembangunan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nasional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ditandai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oleh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terjaminnya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tertib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tegaknya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terbinanya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ketentraman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mengandung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kemampuan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membina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mengembangkan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potensi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kekuatan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eastAsia="Calibri" w:hAnsi="Tahoma" w:cs="Tahoma"/>
          <w:i/>
          <w:color w:val="auto"/>
          <w:szCs w:val="24"/>
        </w:rPr>
        <w:t>menangkal</w:t>
      </w:r>
      <w:proofErr w:type="spellEnd"/>
      <w:r w:rsidRPr="00C4797A">
        <w:rPr>
          <w:rFonts w:ascii="Tahoma" w:eastAsia="Calibri" w:hAnsi="Tahoma" w:cs="Tahoma"/>
          <w:i/>
          <w:color w:val="auto"/>
          <w:szCs w:val="24"/>
        </w:rPr>
        <w:t xml:space="preserve">, </w:t>
      </w:r>
      <w:proofErr w:type="spellStart"/>
      <w:r w:rsidRPr="00C4797A">
        <w:rPr>
          <w:rFonts w:ascii="Tahoma" w:eastAsia="Calibri" w:hAnsi="Tahoma" w:cs="Tahoma"/>
          <w:i/>
          <w:color w:val="auto"/>
          <w:szCs w:val="24"/>
        </w:rPr>
        <w:t>mencegah</w:t>
      </w:r>
      <w:proofErr w:type="spellEnd"/>
      <w:r w:rsidRPr="00C4797A">
        <w:rPr>
          <w:rFonts w:ascii="Tahoma" w:eastAsia="Calibri" w:hAnsi="Tahoma" w:cs="Tahoma"/>
          <w:i/>
          <w:color w:val="auto"/>
          <w:szCs w:val="24"/>
        </w:rPr>
        <w:t xml:space="preserve">, dan </w:t>
      </w:r>
      <w:proofErr w:type="spellStart"/>
      <w:r w:rsidRPr="00C4797A">
        <w:rPr>
          <w:rFonts w:ascii="Tahoma" w:eastAsia="Calibri" w:hAnsi="Tahoma" w:cs="Tahoma"/>
          <w:i/>
          <w:color w:val="auto"/>
          <w:szCs w:val="24"/>
        </w:rPr>
        <w:t>menanggulangi</w:t>
      </w:r>
      <w:proofErr w:type="spellEnd"/>
      <w:r w:rsidRPr="00C4797A">
        <w:rPr>
          <w:rFonts w:ascii="Tahoma" w:eastAsia="Calibri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eastAsia="Calibri" w:hAnsi="Tahoma" w:cs="Tahoma"/>
          <w:i/>
          <w:color w:val="auto"/>
          <w:szCs w:val="24"/>
        </w:rPr>
        <w:t>segala</w:t>
      </w:r>
      <w:proofErr w:type="spellEnd"/>
      <w:r w:rsidRPr="00C4797A">
        <w:rPr>
          <w:rFonts w:ascii="Tahoma" w:eastAsia="Calibri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eastAsia="Calibri" w:hAnsi="Tahoma" w:cs="Tahoma"/>
          <w:i/>
          <w:color w:val="auto"/>
          <w:szCs w:val="24"/>
        </w:rPr>
        <w:t>bentuk</w:t>
      </w:r>
      <w:proofErr w:type="spellEnd"/>
      <w:r w:rsidRPr="00C4797A">
        <w:rPr>
          <w:rFonts w:ascii="Tahoma" w:eastAsia="Calibri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eastAsia="Calibri" w:hAnsi="Tahoma" w:cs="Tahoma"/>
          <w:i/>
          <w:color w:val="auto"/>
          <w:szCs w:val="24"/>
        </w:rPr>
        <w:t>pelanggaran</w:t>
      </w:r>
      <w:proofErr w:type="spellEnd"/>
      <w:r w:rsidRPr="00C4797A">
        <w:rPr>
          <w:rFonts w:ascii="Tahoma" w:eastAsia="Calibri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eastAsia="Calibri" w:hAnsi="Tahoma" w:cs="Tahoma"/>
          <w:i/>
          <w:color w:val="auto"/>
          <w:szCs w:val="24"/>
        </w:rPr>
        <w:t>hukum</w:t>
      </w:r>
      <w:proofErr w:type="spellEnd"/>
      <w:r w:rsidRPr="00C4797A">
        <w:rPr>
          <w:rFonts w:ascii="Tahoma" w:eastAsia="Calibri" w:hAnsi="Tahoma" w:cs="Tahoma"/>
          <w:i/>
          <w:color w:val="auto"/>
          <w:szCs w:val="24"/>
        </w:rPr>
        <w:t xml:space="preserve"> dan </w:t>
      </w:r>
      <w:proofErr w:type="spellStart"/>
      <w:r w:rsidRPr="00C4797A">
        <w:rPr>
          <w:rFonts w:ascii="Tahoma" w:eastAsia="Calibri" w:hAnsi="Tahoma" w:cs="Tahoma"/>
          <w:i/>
          <w:color w:val="auto"/>
          <w:szCs w:val="24"/>
        </w:rPr>
        <w:t>bentukbentuk</w:t>
      </w:r>
      <w:proofErr w:type="spellEnd"/>
      <w:r w:rsidRPr="00C4797A">
        <w:rPr>
          <w:rFonts w:ascii="Tahoma" w:eastAsia="Calibri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eastAsia="Calibri" w:hAnsi="Tahoma" w:cs="Tahoma"/>
          <w:i/>
          <w:color w:val="auto"/>
          <w:szCs w:val="24"/>
        </w:rPr>
        <w:t>gangguan</w:t>
      </w:r>
      <w:proofErr w:type="spellEnd"/>
      <w:r w:rsidRPr="00C4797A">
        <w:rPr>
          <w:rFonts w:ascii="Tahoma" w:eastAsia="Calibri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eastAsia="Calibri" w:hAnsi="Tahoma" w:cs="Tahoma"/>
          <w:i/>
          <w:color w:val="auto"/>
          <w:szCs w:val="24"/>
        </w:rPr>
        <w:t>lainnya</w:t>
      </w:r>
      <w:proofErr w:type="spellEnd"/>
      <w:r w:rsidRPr="00C4797A">
        <w:rPr>
          <w:rFonts w:ascii="Tahoma" w:eastAsia="Calibri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eastAsia="Calibri" w:hAnsi="Tahoma" w:cs="Tahoma"/>
          <w:i/>
          <w:color w:val="auto"/>
          <w:szCs w:val="24"/>
        </w:rPr>
        <w:t>dapat</w:t>
      </w:r>
      <w:proofErr w:type="spellEnd"/>
      <w:r w:rsidRPr="00C4797A">
        <w:rPr>
          <w:rFonts w:ascii="Tahoma" w:eastAsia="Calibri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eastAsia="Calibri" w:hAnsi="Tahoma" w:cs="Tahoma"/>
          <w:i/>
          <w:color w:val="auto"/>
          <w:szCs w:val="24"/>
        </w:rPr>
        <w:t>meresahkan</w:t>
      </w:r>
      <w:proofErr w:type="spellEnd"/>
      <w:r w:rsidRPr="00C4797A">
        <w:rPr>
          <w:rFonts w:ascii="Tahoma" w:eastAsia="Calibri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eastAsia="Calibri" w:hAnsi="Tahoma" w:cs="Tahoma"/>
          <w:i/>
          <w:color w:val="auto"/>
          <w:szCs w:val="24"/>
        </w:rPr>
        <w:t>masyarakat</w:t>
      </w:r>
      <w:proofErr w:type="spellEnd"/>
      <w:r w:rsidRPr="00C4797A">
        <w:rPr>
          <w:rFonts w:ascii="Tahoma" w:eastAsia="Calibri" w:hAnsi="Tahoma" w:cs="Tahoma"/>
          <w:i/>
          <w:color w:val="auto"/>
          <w:szCs w:val="24"/>
        </w:rPr>
        <w:t xml:space="preserve">” </w:t>
      </w:r>
    </w:p>
    <w:p w14:paraId="12CE11F0" w14:textId="77777777" w:rsidR="00C7152F" w:rsidRPr="00C4797A" w:rsidRDefault="00C6353C">
      <w:pPr>
        <w:spacing w:after="1" w:line="240" w:lineRule="auto"/>
        <w:ind w:left="706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0692F0D8" w14:textId="77777777" w:rsidR="00C7152F" w:rsidRPr="00C4797A" w:rsidRDefault="00C6353C">
      <w:pPr>
        <w:spacing w:line="351" w:lineRule="auto"/>
        <w:ind w:left="-15" w:firstLine="706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merupakan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salah </w:t>
      </w:r>
      <w:proofErr w:type="spellStart"/>
      <w:r w:rsidRPr="00C4797A">
        <w:rPr>
          <w:rFonts w:ascii="Tahoma" w:hAnsi="Tahoma" w:cs="Tahoma"/>
          <w:color w:val="auto"/>
          <w:szCs w:val="24"/>
        </w:rPr>
        <w:t>satu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lembaga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pemerintahan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memegang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penting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negara, </w:t>
      </w:r>
      <w:proofErr w:type="spellStart"/>
      <w:r w:rsidRPr="00C4797A">
        <w:rPr>
          <w:rFonts w:ascii="Tahoma" w:hAnsi="Tahoma" w:cs="Tahoma"/>
          <w:color w:val="auto"/>
          <w:szCs w:val="24"/>
        </w:rPr>
        <w:t>terutama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bagi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berdasar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 </w:t>
      </w:r>
      <w:proofErr w:type="spellStart"/>
      <w:r w:rsidRPr="00C4797A">
        <w:rPr>
          <w:rFonts w:ascii="Tahoma" w:hAnsi="Tahoma" w:cs="Tahoma"/>
          <w:color w:val="auto"/>
          <w:szCs w:val="24"/>
        </w:rPr>
        <w:t>ayat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(3) UUD 1945). Di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kehidupan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sangat </w:t>
      </w:r>
      <w:proofErr w:type="spellStart"/>
      <w:r w:rsidRPr="00C4797A">
        <w:rPr>
          <w:rFonts w:ascii="Tahoma" w:hAnsi="Tahoma" w:cs="Tahoma"/>
          <w:color w:val="auto"/>
          <w:szCs w:val="24"/>
        </w:rPr>
        <w:t>ditentukan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oleh </w:t>
      </w:r>
      <w:proofErr w:type="spellStart"/>
      <w:r w:rsidRPr="00C4797A">
        <w:rPr>
          <w:rFonts w:ascii="Tahoma" w:hAnsi="Tahoma" w:cs="Tahoma"/>
          <w:color w:val="auto"/>
          <w:szCs w:val="24"/>
        </w:rPr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struktur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lembaga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disamping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faktor-faktor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lain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seperti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substansi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kultur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Republik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Indonesia </w:t>
      </w:r>
      <w:proofErr w:type="spellStart"/>
      <w:r w:rsidRPr="00C4797A">
        <w:rPr>
          <w:rFonts w:ascii="Tahoma" w:hAnsi="Tahoma" w:cs="Tahoma"/>
          <w:color w:val="auto"/>
          <w:szCs w:val="24"/>
        </w:rPr>
        <w:t>memiliki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keterbatasan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baik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ketersedian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personil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peralatan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anggaran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operasional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oleh </w:t>
      </w:r>
      <w:proofErr w:type="spellStart"/>
      <w:r w:rsidRPr="00C4797A">
        <w:rPr>
          <w:rFonts w:ascii="Tahoma" w:hAnsi="Tahoma" w:cs="Tahoma"/>
          <w:color w:val="auto"/>
          <w:szCs w:val="24"/>
        </w:rPr>
        <w:t>karena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diperlukan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keterlibatan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sendiri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penciptaan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umum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Berkaca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peranan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melindungi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seluruh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warga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negaranya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maka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terminologi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ilmu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pemerintahan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dimanapun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dunia </w:t>
      </w:r>
      <w:proofErr w:type="spellStart"/>
      <w:r w:rsidRPr="00C4797A">
        <w:rPr>
          <w:rFonts w:ascii="Tahoma" w:hAnsi="Tahoma" w:cs="Tahoma"/>
          <w:color w:val="auto"/>
          <w:szCs w:val="24"/>
        </w:rPr>
        <w:t>ini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yakni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: </w:t>
      </w:r>
      <w:proofErr w:type="spellStart"/>
      <w:r w:rsidRPr="00C4797A">
        <w:rPr>
          <w:rFonts w:ascii="Tahoma" w:hAnsi="Tahoma" w:cs="Tahoma"/>
          <w:color w:val="auto"/>
          <w:szCs w:val="24"/>
        </w:rPr>
        <w:t>memberikan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civil </w:t>
      </w:r>
      <w:r w:rsidRPr="00C4797A">
        <w:rPr>
          <w:rFonts w:ascii="Tahoma" w:hAnsi="Tahoma" w:cs="Tahoma"/>
          <w:i/>
          <w:color w:val="auto"/>
          <w:szCs w:val="24"/>
        </w:rPr>
        <w:t>(Civil Service</w:t>
      </w:r>
      <w:r w:rsidRPr="00C4797A">
        <w:rPr>
          <w:rFonts w:ascii="Tahoma" w:hAnsi="Tahoma" w:cs="Tahoma"/>
          <w:color w:val="auto"/>
          <w:szCs w:val="24"/>
        </w:rPr>
        <w:t xml:space="preserve">), </w:t>
      </w:r>
      <w:proofErr w:type="spellStart"/>
      <w:r w:rsidRPr="00C4797A">
        <w:rPr>
          <w:rFonts w:ascii="Tahoma" w:hAnsi="Tahoma" w:cs="Tahoma"/>
          <w:color w:val="auto"/>
          <w:szCs w:val="24"/>
        </w:rPr>
        <w:t>memberikan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publik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</w:t>
      </w:r>
      <w:r w:rsidRPr="00C4797A">
        <w:rPr>
          <w:rFonts w:ascii="Tahoma" w:hAnsi="Tahoma" w:cs="Tahoma"/>
          <w:i/>
          <w:color w:val="auto"/>
          <w:szCs w:val="24"/>
        </w:rPr>
        <w:t>Public Service</w:t>
      </w:r>
      <w:r w:rsidRPr="00C4797A">
        <w:rPr>
          <w:rFonts w:ascii="Tahoma" w:hAnsi="Tahoma" w:cs="Tahoma"/>
          <w:color w:val="auto"/>
          <w:szCs w:val="24"/>
        </w:rPr>
        <w:t xml:space="preserve">) dan </w:t>
      </w:r>
      <w:proofErr w:type="spellStart"/>
      <w:r w:rsidRPr="00C4797A">
        <w:rPr>
          <w:rFonts w:ascii="Tahoma" w:hAnsi="Tahoma" w:cs="Tahoma"/>
          <w:color w:val="auto"/>
          <w:szCs w:val="24"/>
        </w:rPr>
        <w:t>memberikan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penguatan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pemberdayaan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</w:t>
      </w:r>
      <w:r w:rsidRPr="00C4797A">
        <w:rPr>
          <w:rFonts w:ascii="Tahoma" w:hAnsi="Tahoma" w:cs="Tahoma"/>
          <w:i/>
          <w:color w:val="auto"/>
          <w:szCs w:val="24"/>
        </w:rPr>
        <w:t>Empowering</w:t>
      </w:r>
      <w:r w:rsidRPr="00C4797A">
        <w:rPr>
          <w:rFonts w:ascii="Tahoma" w:hAnsi="Tahoma" w:cs="Tahoma"/>
          <w:color w:val="auto"/>
          <w:szCs w:val="24"/>
        </w:rPr>
        <w:t xml:space="preserve">) </w:t>
      </w:r>
      <w:proofErr w:type="spellStart"/>
      <w:r w:rsidRPr="00C4797A">
        <w:rPr>
          <w:rFonts w:ascii="Tahoma" w:hAnsi="Tahoma" w:cs="Tahoma"/>
          <w:color w:val="auto"/>
          <w:szCs w:val="24"/>
        </w:rPr>
        <w:t>melalui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kebijakankebijakannya.Tiap-tiap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warga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bersamaan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kedudukannya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pemerintahan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wajib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menjunjung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pemerintahan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kecualinya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27 </w:t>
      </w:r>
      <w:proofErr w:type="spellStart"/>
      <w:r w:rsidRPr="00C4797A">
        <w:rPr>
          <w:rFonts w:ascii="Tahoma" w:hAnsi="Tahoma" w:cs="Tahoma"/>
          <w:color w:val="auto"/>
          <w:szCs w:val="24"/>
        </w:rPr>
        <w:t>ayat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(1)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Dasar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Kesatuan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Republik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Indonesia (UUD NKRI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1945). </w:t>
      </w:r>
      <w:proofErr w:type="spellStart"/>
      <w:r w:rsidRPr="00C4797A">
        <w:rPr>
          <w:rFonts w:ascii="Tahoma" w:hAnsi="Tahoma" w:cs="Tahoma"/>
          <w:color w:val="auto"/>
          <w:szCs w:val="24"/>
        </w:rPr>
        <w:t>Pelaksanaan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prinsip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etika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politik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untuk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melindungi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seluruh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rakyatnya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diselenggarakan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melalui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salah </w:t>
      </w:r>
      <w:proofErr w:type="spellStart"/>
      <w:r w:rsidRPr="00C4797A">
        <w:rPr>
          <w:rFonts w:ascii="Tahoma" w:hAnsi="Tahoma" w:cs="Tahoma"/>
          <w:color w:val="auto"/>
          <w:szCs w:val="24"/>
        </w:rPr>
        <w:t>satu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pemerintahan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</w:t>
      </w:r>
      <w:proofErr w:type="spellStart"/>
      <w:r w:rsidRPr="00C4797A">
        <w:rPr>
          <w:rFonts w:ascii="Tahoma" w:hAnsi="Tahoma" w:cs="Tahoma"/>
          <w:color w:val="auto"/>
          <w:szCs w:val="24"/>
        </w:rPr>
        <w:t>bidang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negara. Hal </w:t>
      </w:r>
      <w:proofErr w:type="spellStart"/>
      <w:r w:rsidRPr="00C4797A">
        <w:rPr>
          <w:rFonts w:ascii="Tahoma" w:hAnsi="Tahoma" w:cs="Tahoma"/>
          <w:color w:val="auto"/>
          <w:szCs w:val="24"/>
        </w:rPr>
        <w:t>ini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ditegaskan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30 </w:t>
      </w:r>
      <w:proofErr w:type="spellStart"/>
      <w:r w:rsidRPr="00C4797A">
        <w:rPr>
          <w:rFonts w:ascii="Tahoma" w:hAnsi="Tahoma" w:cs="Tahoma"/>
          <w:color w:val="auto"/>
          <w:szCs w:val="24"/>
        </w:rPr>
        <w:t>ayat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(4) UUD NKRI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1945 </w:t>
      </w:r>
      <w:proofErr w:type="spellStart"/>
      <w:r w:rsidRPr="00C4797A">
        <w:rPr>
          <w:rFonts w:ascii="Tahoma" w:hAnsi="Tahoma" w:cs="Tahoma"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disebutkan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2002. </w:t>
      </w:r>
      <w:proofErr w:type="spellStart"/>
      <w:r w:rsidRPr="00C4797A">
        <w:rPr>
          <w:rFonts w:ascii="Tahoma" w:hAnsi="Tahoma" w:cs="Tahoma"/>
          <w:color w:val="auto"/>
          <w:szCs w:val="24"/>
        </w:rPr>
        <w:t>Sejak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lama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menghendaki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Republik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Indonesia (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)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menjalankan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bersifat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militeristik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yakni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menggunakan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senjata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melawan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musuh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tetapi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diinginkan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bisa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lebih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berperan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sosok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hidup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melindungi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mengayomi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melayani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bertindak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berdasarkan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berlaku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</w:p>
    <w:p w14:paraId="4E2E3AFA" w14:textId="77777777" w:rsidR="00C7152F" w:rsidRPr="00C4797A" w:rsidRDefault="00C6353C">
      <w:pPr>
        <w:spacing w:after="130" w:line="352" w:lineRule="auto"/>
        <w:ind w:left="-15" w:firstLine="706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lastRenderedPageBreak/>
        <w:t>Sejalan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tersebut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Soerjono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Soekanto</w:t>
      </w:r>
      <w:proofErr w:type="spellEnd"/>
      <w:r w:rsidRPr="00C4797A">
        <w:rPr>
          <w:rFonts w:ascii="Tahoma" w:hAnsi="Tahoma" w:cs="Tahoma"/>
          <w:color w:val="auto"/>
          <w:szCs w:val="24"/>
          <w:vertAlign w:val="superscript"/>
        </w:rPr>
        <w:footnoteReference w:id="2"/>
      </w:r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berpendapat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bahwa</w:t>
      </w:r>
      <w:proofErr w:type="spellEnd"/>
      <w:r w:rsidRPr="00C4797A">
        <w:rPr>
          <w:rFonts w:ascii="Tahoma" w:hAnsi="Tahoma" w:cs="Tahoma"/>
          <w:color w:val="auto"/>
          <w:szCs w:val="24"/>
        </w:rPr>
        <w:t>: “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merupakan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tidak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bisa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diabaikan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jika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diabaikan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menyebabkan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tercapainya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diharapkan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”.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penjagaan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</w:t>
      </w:r>
      <w:proofErr w:type="spellStart"/>
      <w:r w:rsidRPr="00C4797A">
        <w:rPr>
          <w:rFonts w:ascii="Tahoma" w:hAnsi="Tahoma" w:cs="Tahoma"/>
          <w:color w:val="auto"/>
          <w:szCs w:val="24"/>
        </w:rPr>
        <w:t>Kamtibmas</w:t>
      </w:r>
      <w:proofErr w:type="spellEnd"/>
      <w:r w:rsidRPr="00C4797A">
        <w:rPr>
          <w:rFonts w:ascii="Tahoma" w:hAnsi="Tahoma" w:cs="Tahoma"/>
          <w:color w:val="auto"/>
          <w:szCs w:val="24"/>
        </w:rPr>
        <w:t>)</w:t>
      </w:r>
      <w:r w:rsidRPr="00C4797A">
        <w:rPr>
          <w:rFonts w:ascii="Tahoma" w:hAnsi="Tahoma" w:cs="Tahoma"/>
          <w:color w:val="auto"/>
          <w:szCs w:val="24"/>
          <w:vertAlign w:val="superscript"/>
        </w:rPr>
        <w:footnoteReference w:id="3"/>
      </w:r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pengayoman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pokok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polisi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profesi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mulia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aplikasinya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harus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berdasarkan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berlaku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hak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azasi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manusia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kata lain </w:t>
      </w:r>
      <w:proofErr w:type="spellStart"/>
      <w:r w:rsidRPr="00C4797A">
        <w:rPr>
          <w:rFonts w:ascii="Tahoma" w:hAnsi="Tahoma" w:cs="Tahoma"/>
          <w:color w:val="auto"/>
          <w:szCs w:val="24"/>
        </w:rPr>
        <w:t>harus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bertindak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professional dan </w:t>
      </w:r>
      <w:proofErr w:type="spellStart"/>
      <w:r w:rsidRPr="00C4797A">
        <w:rPr>
          <w:rFonts w:ascii="Tahoma" w:hAnsi="Tahoma" w:cs="Tahoma"/>
          <w:color w:val="auto"/>
          <w:szCs w:val="24"/>
        </w:rPr>
        <w:t>memegang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kode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etik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ketat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keras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sehingga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terjerumus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prilaku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dibenci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</w:p>
    <w:p w14:paraId="5E995E9D" w14:textId="77777777" w:rsidR="00C7152F" w:rsidRPr="00C4797A" w:rsidRDefault="00C6353C">
      <w:pPr>
        <w:spacing w:after="133" w:line="348" w:lineRule="auto"/>
        <w:ind w:left="-15" w:firstLine="706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Masyarakat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polisi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merupakan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dua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kegiatan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tidak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bisa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</w:t>
      </w:r>
      <w:proofErr w:type="spellStart"/>
      <w:r w:rsidRPr="00C4797A">
        <w:rPr>
          <w:rFonts w:ascii="Tahoma" w:hAnsi="Tahoma" w:cs="Tahoma"/>
          <w:color w:val="auto"/>
          <w:szCs w:val="24"/>
        </w:rPr>
        <w:t>pisahkan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Tanpa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tidak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polisi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tanpa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polisi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proses-proses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berjalan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lancar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produktif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Kenyataan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tersebut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</w:t>
      </w:r>
      <w:proofErr w:type="spellStart"/>
      <w:r w:rsidRPr="00C4797A">
        <w:rPr>
          <w:rFonts w:ascii="Tahoma" w:hAnsi="Tahoma" w:cs="Tahoma"/>
          <w:color w:val="auto"/>
          <w:szCs w:val="24"/>
        </w:rPr>
        <w:t>atas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Barda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Nawawi</w:t>
      </w:r>
      <w:r w:rsidRPr="00C4797A">
        <w:rPr>
          <w:rFonts w:ascii="Tahoma" w:hAnsi="Tahoma" w:cs="Tahoma"/>
          <w:b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Arief</w:t>
      </w:r>
      <w:proofErr w:type="spellEnd"/>
      <w:r w:rsidRPr="00C4797A">
        <w:rPr>
          <w:rFonts w:ascii="Tahoma" w:hAnsi="Tahoma" w:cs="Tahoma"/>
          <w:color w:val="auto"/>
          <w:szCs w:val="24"/>
          <w:vertAlign w:val="superscript"/>
        </w:rPr>
        <w:footnoteReference w:id="4"/>
      </w:r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bahwa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menjalankan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berperan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ganda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maupun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pekerja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sosial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r w:rsidRPr="00C4797A">
        <w:rPr>
          <w:rFonts w:ascii="Tahoma" w:hAnsi="Tahoma" w:cs="Tahoma"/>
          <w:i/>
          <w:color w:val="auto"/>
          <w:szCs w:val="24"/>
        </w:rPr>
        <w:t>(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sosial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worker) </w:t>
      </w:r>
      <w:r w:rsidRPr="00C4797A">
        <w:rPr>
          <w:rFonts w:ascii="Tahoma" w:hAnsi="Tahoma" w:cs="Tahoma"/>
          <w:color w:val="auto"/>
          <w:szCs w:val="24"/>
        </w:rPr>
        <w:t xml:space="preserve">pada </w:t>
      </w:r>
      <w:proofErr w:type="spellStart"/>
      <w:r w:rsidRPr="00C4797A">
        <w:rPr>
          <w:rFonts w:ascii="Tahoma" w:hAnsi="Tahoma" w:cs="Tahoma"/>
          <w:color w:val="auto"/>
          <w:szCs w:val="24"/>
        </w:rPr>
        <w:t>aspek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sosial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kemasyarakatan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</w:t>
      </w:r>
      <w:proofErr w:type="spellStart"/>
      <w:r w:rsidRPr="00C4797A">
        <w:rPr>
          <w:rFonts w:ascii="Tahoma" w:hAnsi="Tahoma" w:cs="Tahoma"/>
          <w:color w:val="auto"/>
          <w:szCs w:val="24"/>
        </w:rPr>
        <w:t>pelayanan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pengabdian</w:t>
      </w:r>
      <w:proofErr w:type="spellEnd"/>
      <w:r w:rsidRPr="00C4797A">
        <w:rPr>
          <w:rFonts w:ascii="Tahoma" w:hAnsi="Tahoma" w:cs="Tahoma"/>
          <w:color w:val="auto"/>
          <w:szCs w:val="24"/>
        </w:rPr>
        <w:t>)</w:t>
      </w:r>
      <w:r w:rsidRPr="00C4797A">
        <w:rPr>
          <w:rFonts w:ascii="Tahoma" w:hAnsi="Tahoma" w:cs="Tahoma"/>
          <w:i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Prilaku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Soerjono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Soekanto</w:t>
      </w:r>
      <w:proofErr w:type="spellEnd"/>
      <w:r w:rsidRPr="00C4797A">
        <w:rPr>
          <w:rFonts w:ascii="Tahoma" w:hAnsi="Tahoma" w:cs="Tahoma"/>
          <w:color w:val="auto"/>
          <w:szCs w:val="24"/>
          <w:vertAlign w:val="superscript"/>
        </w:rPr>
        <w:footnoteReference w:id="5"/>
      </w:r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berpendapat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bahwa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: </w:t>
      </w:r>
    </w:p>
    <w:p w14:paraId="3CCF860D" w14:textId="77777777" w:rsidR="00C7152F" w:rsidRPr="00C4797A" w:rsidRDefault="00C6353C">
      <w:pPr>
        <w:spacing w:after="130" w:line="350" w:lineRule="auto"/>
        <w:ind w:left="-15" w:firstLine="706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Salah </w:t>
      </w:r>
      <w:proofErr w:type="spellStart"/>
      <w:r w:rsidRPr="00C4797A">
        <w:rPr>
          <w:rFonts w:ascii="Tahoma" w:hAnsi="Tahoma" w:cs="Tahoma"/>
          <w:color w:val="auto"/>
          <w:szCs w:val="24"/>
        </w:rPr>
        <w:t>satu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kaidah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maupun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sikap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tindak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perilaku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membimbing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perilaku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manusia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Masalah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pengaruh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terbatas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color w:val="auto"/>
          <w:szCs w:val="24"/>
        </w:rPr>
        <w:t>timbulnya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ketaatan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kepatuhan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tapi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mencakup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efek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total </w:t>
      </w:r>
      <w:proofErr w:type="spellStart"/>
      <w:r w:rsidRPr="00C4797A">
        <w:rPr>
          <w:rFonts w:ascii="Tahoma" w:hAnsi="Tahoma" w:cs="Tahoma"/>
          <w:color w:val="auto"/>
          <w:szCs w:val="24"/>
        </w:rPr>
        <w:t>dari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terhadap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sikap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tindak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prilaku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bersifat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positif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maupun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negatif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Pembaharuan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Indonesia,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 </w:t>
      </w:r>
      <w:proofErr w:type="spellStart"/>
      <w:r w:rsidRPr="00C4797A">
        <w:rPr>
          <w:rFonts w:ascii="Tahoma" w:hAnsi="Tahoma" w:cs="Tahoma"/>
          <w:color w:val="auto"/>
          <w:szCs w:val="24"/>
        </w:rPr>
        <w:t>Nomor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 </w:t>
      </w:r>
      <w:proofErr w:type="spellStart"/>
      <w:r w:rsidRPr="00C4797A">
        <w:rPr>
          <w:rFonts w:ascii="Tahoma" w:hAnsi="Tahoma" w:cs="Tahoma"/>
          <w:color w:val="auto"/>
          <w:szCs w:val="24"/>
        </w:rPr>
        <w:t>dimaksudkan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lebih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memantapkan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kedudukan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pemerintahan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meliputi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pemeliharaan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perlindungan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pengayoman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menjunjung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tinggi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asasi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manusia</w:t>
      </w:r>
      <w:r w:rsidRPr="00C4797A">
        <w:rPr>
          <w:rFonts w:ascii="Tahoma" w:hAnsi="Tahoma" w:cs="Tahoma"/>
          <w:color w:val="auto"/>
          <w:szCs w:val="24"/>
          <w:vertAlign w:val="superscript"/>
        </w:rPr>
        <w:t>5</w:t>
      </w:r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harus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bebas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pengaruh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lastRenderedPageBreak/>
        <w:t>kekuasaan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pihak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manapun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yakni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dilaksanakan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merdeka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terlepas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pengaruh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kekuasaan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pemerintah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pengaruh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kekuasaan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lainnya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  </w:t>
      </w:r>
    </w:p>
    <w:p w14:paraId="00567279" w14:textId="77777777" w:rsidR="00C7152F" w:rsidRPr="00C4797A" w:rsidRDefault="00C6353C">
      <w:pPr>
        <w:spacing w:after="134" w:line="351" w:lineRule="auto"/>
        <w:ind w:left="-15" w:firstLine="706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Berdasarkan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latar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belakang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</w:t>
      </w:r>
      <w:proofErr w:type="spellStart"/>
      <w:r w:rsidRPr="00C4797A">
        <w:rPr>
          <w:rFonts w:ascii="Tahoma" w:hAnsi="Tahoma" w:cs="Tahoma"/>
          <w:color w:val="auto"/>
          <w:szCs w:val="24"/>
        </w:rPr>
        <w:t>atas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terpenting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bagaimana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melaksanakan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sehingga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diterima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oleh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sehingga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menjaga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memperoleh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dukungan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maksimal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</w:p>
    <w:p w14:paraId="0F7245F4" w14:textId="77777777" w:rsidR="00C4797A" w:rsidRDefault="00C4797A" w:rsidP="00C4797A">
      <w:pPr>
        <w:spacing w:after="134" w:line="240" w:lineRule="auto"/>
        <w:ind w:left="10" w:right="-15"/>
        <w:rPr>
          <w:rFonts w:ascii="Tahoma" w:hAnsi="Tahoma" w:cs="Tahoma"/>
          <w:b/>
          <w:color w:val="auto"/>
          <w:szCs w:val="24"/>
        </w:rPr>
      </w:pPr>
    </w:p>
    <w:p w14:paraId="2DF26BBF" w14:textId="77777777" w:rsidR="00C7152F" w:rsidRPr="00C4797A" w:rsidRDefault="00C4797A" w:rsidP="00C4797A">
      <w:pPr>
        <w:spacing w:after="134" w:line="240" w:lineRule="auto"/>
        <w:ind w:left="10" w:right="-15"/>
        <w:rPr>
          <w:rFonts w:ascii="Tahoma" w:hAnsi="Tahoma" w:cs="Tahoma"/>
          <w:color w:val="auto"/>
          <w:szCs w:val="24"/>
        </w:rPr>
      </w:pPr>
      <w:r>
        <w:rPr>
          <w:rFonts w:ascii="Tahoma" w:hAnsi="Tahoma" w:cs="Tahoma"/>
          <w:b/>
          <w:color w:val="auto"/>
          <w:szCs w:val="24"/>
        </w:rPr>
        <w:t xml:space="preserve">1.2 </w:t>
      </w:r>
      <w:r w:rsidR="00C6353C" w:rsidRPr="00C4797A">
        <w:rPr>
          <w:rFonts w:ascii="Tahoma" w:hAnsi="Tahoma" w:cs="Tahoma"/>
          <w:b/>
          <w:color w:val="auto"/>
          <w:szCs w:val="24"/>
        </w:rPr>
        <w:t xml:space="preserve">RUMUSAN MASALAH </w:t>
      </w:r>
    </w:p>
    <w:p w14:paraId="481C58E2" w14:textId="77777777" w:rsidR="00C7152F" w:rsidRPr="00C4797A" w:rsidRDefault="00C6353C">
      <w:pPr>
        <w:spacing w:after="335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Adapun </w:t>
      </w:r>
      <w:proofErr w:type="spellStart"/>
      <w:r w:rsidRPr="00C4797A">
        <w:rPr>
          <w:rFonts w:ascii="Tahoma" w:hAnsi="Tahoma" w:cs="Tahoma"/>
          <w:color w:val="auto"/>
          <w:szCs w:val="24"/>
        </w:rPr>
        <w:t>rumusan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berikut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: </w:t>
      </w:r>
    </w:p>
    <w:p w14:paraId="028AA1A2" w14:textId="77777777" w:rsidR="00C7152F" w:rsidRPr="00C4797A" w:rsidRDefault="00C6353C">
      <w:pPr>
        <w:numPr>
          <w:ilvl w:val="0"/>
          <w:numId w:val="1"/>
        </w:numPr>
        <w:spacing w:after="129" w:line="352" w:lineRule="auto"/>
        <w:ind w:hanging="425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Bagaimanakah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perannya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 ?  </w:t>
      </w:r>
    </w:p>
    <w:p w14:paraId="1B677AED" w14:textId="77777777" w:rsidR="00C7152F" w:rsidRPr="00C4797A" w:rsidRDefault="006C03D9">
      <w:pPr>
        <w:numPr>
          <w:ilvl w:val="0"/>
          <w:numId w:val="1"/>
        </w:numPr>
        <w:spacing w:after="134" w:line="352" w:lineRule="auto"/>
        <w:ind w:hanging="425"/>
        <w:rPr>
          <w:rFonts w:ascii="Tahoma" w:hAnsi="Tahoma" w:cs="Tahoma"/>
          <w:color w:val="auto"/>
          <w:szCs w:val="24"/>
        </w:rPr>
      </w:pPr>
      <w:proofErr w:type="spellStart"/>
      <w:r>
        <w:rPr>
          <w:rFonts w:ascii="Tahoma" w:hAnsi="Tahoma" w:cs="Tahoma"/>
          <w:color w:val="auto"/>
          <w:szCs w:val="24"/>
        </w:rPr>
        <w:t>Apa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saja</w:t>
      </w:r>
      <w:proofErr w:type="spellEnd"/>
      <w:r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>
        <w:rPr>
          <w:rFonts w:ascii="Tahoma" w:hAnsi="Tahoma" w:cs="Tahoma"/>
          <w:color w:val="auto"/>
          <w:szCs w:val="24"/>
        </w:rPr>
        <w:t>menjadi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kendala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dalam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pelaksanaan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penegakan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hukum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sesuai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dengan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r>
        <w:rPr>
          <w:rFonts w:ascii="Tahoma" w:hAnsi="Tahoma" w:cs="Tahoma"/>
          <w:color w:val="auto"/>
          <w:szCs w:val="24"/>
        </w:rPr>
        <w:t xml:space="preserve">dan </w:t>
      </w:r>
      <w:proofErr w:type="spellStart"/>
      <w:r>
        <w:rPr>
          <w:rFonts w:ascii="Tahoma" w:hAnsi="Tahoma" w:cs="Tahoma"/>
          <w:color w:val="auto"/>
          <w:szCs w:val="24"/>
        </w:rPr>
        <w:t>tugas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? </w:t>
      </w:r>
    </w:p>
    <w:p w14:paraId="6BE39CFB" w14:textId="77777777" w:rsidR="00C7152F" w:rsidRPr="00C4797A" w:rsidRDefault="00C4797A" w:rsidP="00C4797A">
      <w:pPr>
        <w:tabs>
          <w:tab w:val="center" w:pos="4545"/>
          <w:tab w:val="left" w:pos="7590"/>
        </w:tabs>
        <w:spacing w:after="134" w:line="240" w:lineRule="auto"/>
        <w:ind w:left="10" w:right="-15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b/>
          <w:color w:val="auto"/>
          <w:szCs w:val="24"/>
        </w:rPr>
        <w:tab/>
      </w:r>
      <w:r>
        <w:rPr>
          <w:rFonts w:ascii="Tahoma" w:hAnsi="Tahoma" w:cs="Tahoma"/>
          <w:b/>
          <w:color w:val="auto"/>
          <w:szCs w:val="24"/>
        </w:rPr>
        <w:t xml:space="preserve">1.3  </w:t>
      </w:r>
      <w:r w:rsidR="00C6353C" w:rsidRPr="00C4797A">
        <w:rPr>
          <w:rFonts w:ascii="Tahoma" w:hAnsi="Tahoma" w:cs="Tahoma"/>
          <w:b/>
          <w:color w:val="auto"/>
          <w:szCs w:val="24"/>
        </w:rPr>
        <w:t xml:space="preserve">METODE PENELITIAN </w:t>
      </w:r>
      <w:r w:rsidRPr="00C4797A">
        <w:rPr>
          <w:rFonts w:ascii="Tahoma" w:hAnsi="Tahoma" w:cs="Tahoma"/>
          <w:b/>
          <w:color w:val="auto"/>
          <w:szCs w:val="24"/>
        </w:rPr>
        <w:tab/>
      </w:r>
      <w:r w:rsidRPr="00C4797A">
        <w:rPr>
          <w:rFonts w:ascii="Tahoma" w:hAnsi="Tahoma" w:cs="Tahoma"/>
          <w:b/>
          <w:color w:val="auto"/>
          <w:szCs w:val="24"/>
        </w:rPr>
        <w:tab/>
      </w:r>
    </w:p>
    <w:p w14:paraId="160A3396" w14:textId="77777777" w:rsidR="00C7152F" w:rsidRPr="00C4797A" w:rsidRDefault="00C6353C">
      <w:pPr>
        <w:spacing w:after="132" w:line="347" w:lineRule="auto"/>
        <w:ind w:left="-15" w:firstLine="72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Sebuah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karya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ilmiah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terutama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karya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ilmiah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penelitian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diharuskan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menggunakan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metode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penelitian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 </w:t>
      </w:r>
      <w:proofErr w:type="spellStart"/>
      <w:r w:rsidRPr="00C4797A">
        <w:rPr>
          <w:rFonts w:ascii="Tahoma" w:hAnsi="Tahoma" w:cs="Tahoma"/>
          <w:color w:val="auto"/>
          <w:szCs w:val="24"/>
        </w:rPr>
        <w:t>Ilmu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berusaha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menampilkan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integral </w:t>
      </w:r>
      <w:proofErr w:type="spellStart"/>
      <w:r w:rsidRPr="00C4797A">
        <w:rPr>
          <w:rFonts w:ascii="Tahoma" w:hAnsi="Tahoma" w:cs="Tahoma"/>
          <w:color w:val="auto"/>
          <w:szCs w:val="24"/>
        </w:rPr>
        <w:t>sesuai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kebutuhan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kajian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ilmu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sendiri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sehingga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metode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penelitian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dibutuhkan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memperoleh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arah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penelitian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komprehensif</w:t>
      </w:r>
      <w:proofErr w:type="spellEnd"/>
      <w:r w:rsidRPr="00C4797A">
        <w:rPr>
          <w:rFonts w:ascii="Tahoma" w:hAnsi="Tahoma" w:cs="Tahoma"/>
          <w:color w:val="auto"/>
          <w:szCs w:val="24"/>
        </w:rPr>
        <w:t>.</w:t>
      </w:r>
      <w:r w:rsidRPr="00C4797A">
        <w:rPr>
          <w:rFonts w:ascii="Tahoma" w:hAnsi="Tahoma" w:cs="Tahoma"/>
          <w:color w:val="auto"/>
          <w:szCs w:val="24"/>
          <w:vertAlign w:val="superscript"/>
        </w:rPr>
        <w:footnoteReference w:id="6"/>
      </w:r>
      <w:proofErr w:type="spellStart"/>
      <w:r w:rsidRPr="00C4797A">
        <w:rPr>
          <w:rFonts w:ascii="Tahoma" w:hAnsi="Tahoma" w:cs="Tahoma"/>
          <w:color w:val="auto"/>
          <w:szCs w:val="24"/>
        </w:rPr>
        <w:t>Sebenarnya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ilmu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mempunyai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ciri-ciri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ilmu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bersifat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preskriptif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terapan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preskriptif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ilmu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mempelajari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tujuan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nilai-nilai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keadilan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suatu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baik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buruk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suatu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aturan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konsep-konsep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norma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sedangkan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ilmu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terapan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ilmu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menetapkan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suatu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prosedur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ketentuan-ketentuan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batasan-batasan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suatu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aturan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hukum.</w:t>
      </w:r>
      <w:r w:rsidRPr="00C4797A">
        <w:rPr>
          <w:rFonts w:ascii="Tahoma" w:hAnsi="Tahoma" w:cs="Tahoma"/>
          <w:color w:val="auto"/>
          <w:szCs w:val="24"/>
          <w:vertAlign w:val="superscript"/>
        </w:rPr>
        <w:t>7</w:t>
      </w: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2069B246" w14:textId="77777777" w:rsidR="00C7152F" w:rsidRPr="00C4797A" w:rsidRDefault="00C6353C">
      <w:pPr>
        <w:spacing w:after="138" w:line="240" w:lineRule="auto"/>
        <w:ind w:left="10"/>
        <w:jc w:val="right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Penelitian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penelitian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normatif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</w:t>
      </w:r>
      <w:r w:rsidRPr="00C4797A">
        <w:rPr>
          <w:rFonts w:ascii="Tahoma" w:hAnsi="Tahoma" w:cs="Tahoma"/>
          <w:i/>
          <w:color w:val="auto"/>
          <w:szCs w:val="24"/>
        </w:rPr>
        <w:t>legal research</w:t>
      </w:r>
      <w:r w:rsidRPr="00C4797A">
        <w:rPr>
          <w:rFonts w:ascii="Tahoma" w:hAnsi="Tahoma" w:cs="Tahoma"/>
          <w:color w:val="auto"/>
          <w:szCs w:val="24"/>
        </w:rPr>
        <w:t xml:space="preserve">) </w:t>
      </w:r>
      <w:proofErr w:type="spellStart"/>
      <w:r w:rsidRPr="00C4797A">
        <w:rPr>
          <w:rFonts w:ascii="Tahoma" w:hAnsi="Tahoma" w:cs="Tahoma"/>
          <w:color w:val="auto"/>
          <w:szCs w:val="24"/>
        </w:rPr>
        <w:t>biasanya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11E8E46D" w14:textId="77777777" w:rsidR="00C7152F" w:rsidRPr="00C4797A" w:rsidRDefault="00C6353C">
      <w:pPr>
        <w:spacing w:line="351" w:lineRule="auto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>“</w:t>
      </w:r>
      <w:proofErr w:type="spellStart"/>
      <w:r w:rsidRPr="00C4797A">
        <w:rPr>
          <w:rFonts w:ascii="Tahoma" w:hAnsi="Tahoma" w:cs="Tahoma"/>
          <w:color w:val="auto"/>
          <w:szCs w:val="24"/>
        </w:rPr>
        <w:t>hanya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” </w:t>
      </w:r>
      <w:proofErr w:type="spellStart"/>
      <w:r w:rsidRPr="00C4797A">
        <w:rPr>
          <w:rFonts w:ascii="Tahoma" w:hAnsi="Tahoma" w:cs="Tahoma"/>
          <w:color w:val="auto"/>
          <w:szCs w:val="24"/>
        </w:rPr>
        <w:t>merupakan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studi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dokumen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yakni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menggunakan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sumber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- </w:t>
      </w:r>
      <w:proofErr w:type="spellStart"/>
      <w:r w:rsidRPr="00C4797A">
        <w:rPr>
          <w:rFonts w:ascii="Tahoma" w:hAnsi="Tahoma" w:cs="Tahoma"/>
          <w:color w:val="auto"/>
          <w:szCs w:val="24"/>
        </w:rPr>
        <w:t>sumber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data </w:t>
      </w:r>
      <w:proofErr w:type="spellStart"/>
      <w:r w:rsidRPr="00C4797A">
        <w:rPr>
          <w:rFonts w:ascii="Tahoma" w:hAnsi="Tahoma" w:cs="Tahoma"/>
          <w:color w:val="auto"/>
          <w:szCs w:val="24"/>
        </w:rPr>
        <w:t>sekunder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saja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berupa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peraturan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perundang-undangan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keputusan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peradilan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teori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pendapat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para </w:t>
      </w:r>
      <w:proofErr w:type="spellStart"/>
      <w:r w:rsidRPr="00C4797A">
        <w:rPr>
          <w:rFonts w:ascii="Tahoma" w:hAnsi="Tahoma" w:cs="Tahoma"/>
          <w:color w:val="auto"/>
          <w:szCs w:val="24"/>
        </w:rPr>
        <w:t>sarjana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pula </w:t>
      </w:r>
      <w:proofErr w:type="spellStart"/>
      <w:r w:rsidRPr="00C4797A">
        <w:rPr>
          <w:rFonts w:ascii="Tahoma" w:hAnsi="Tahoma" w:cs="Tahoma"/>
          <w:color w:val="auto"/>
          <w:szCs w:val="24"/>
        </w:rPr>
        <w:t>sebabnya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digunakan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analisis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kualitatif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karena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datanya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bersifat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kualitatif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penelitian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normatif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lastRenderedPageBreak/>
        <w:t>mengkaji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norma-norma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positif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berupa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peraturan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perundang-undangan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berkaitan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Perannya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Hukum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Nomor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 </w:t>
      </w:r>
      <w:proofErr w:type="spellStart"/>
      <w:r w:rsidRPr="00C4797A">
        <w:rPr>
          <w:rFonts w:ascii="Tahoma" w:hAnsi="Tahoma" w:cs="Tahoma"/>
          <w:color w:val="auto"/>
          <w:szCs w:val="24"/>
        </w:rPr>
        <w:t>Tentang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</w:p>
    <w:p w14:paraId="2E8FD788" w14:textId="77777777" w:rsidR="00C4797A" w:rsidRDefault="00C4797A">
      <w:pPr>
        <w:spacing w:after="134" w:line="240" w:lineRule="auto"/>
        <w:ind w:left="10" w:right="-15"/>
        <w:jc w:val="center"/>
        <w:rPr>
          <w:rFonts w:ascii="Tahoma" w:hAnsi="Tahoma" w:cs="Tahoma"/>
          <w:b/>
          <w:color w:val="auto"/>
          <w:szCs w:val="24"/>
        </w:rPr>
      </w:pPr>
    </w:p>
    <w:p w14:paraId="5F4C3D25" w14:textId="77777777" w:rsidR="00C7152F" w:rsidRPr="00C4797A" w:rsidRDefault="00C4797A" w:rsidP="00C4797A">
      <w:pPr>
        <w:spacing w:after="134" w:line="240" w:lineRule="auto"/>
        <w:ind w:left="10" w:right="-15"/>
        <w:rPr>
          <w:rFonts w:ascii="Tahoma" w:hAnsi="Tahoma" w:cs="Tahoma"/>
          <w:color w:val="auto"/>
          <w:szCs w:val="24"/>
        </w:rPr>
      </w:pPr>
      <w:r>
        <w:rPr>
          <w:rFonts w:ascii="Tahoma" w:hAnsi="Tahoma" w:cs="Tahoma"/>
          <w:b/>
          <w:color w:val="auto"/>
          <w:szCs w:val="24"/>
        </w:rPr>
        <w:t xml:space="preserve">1.4 </w:t>
      </w:r>
      <w:r w:rsidR="00C6353C" w:rsidRPr="00C4797A">
        <w:rPr>
          <w:rFonts w:ascii="Tahoma" w:hAnsi="Tahoma" w:cs="Tahoma"/>
          <w:b/>
          <w:color w:val="auto"/>
          <w:szCs w:val="24"/>
        </w:rPr>
        <w:t xml:space="preserve">PEMBAHASAN </w:t>
      </w:r>
    </w:p>
    <w:p w14:paraId="0AD28BE3" w14:textId="77777777" w:rsidR="00C7152F" w:rsidRPr="00C4797A" w:rsidRDefault="00C6353C">
      <w:pPr>
        <w:spacing w:after="176" w:line="240" w:lineRule="auto"/>
        <w:ind w:right="-15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b/>
          <w:color w:val="auto"/>
          <w:szCs w:val="24"/>
        </w:rPr>
        <w:t xml:space="preserve">POLRI dan </w:t>
      </w:r>
      <w:proofErr w:type="spellStart"/>
      <w:r w:rsidRPr="00C4797A">
        <w:rPr>
          <w:rFonts w:ascii="Tahoma" w:hAnsi="Tahoma" w:cs="Tahoma"/>
          <w:b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b/>
          <w:color w:val="auto"/>
          <w:szCs w:val="24"/>
        </w:rPr>
        <w:t xml:space="preserve"> Hukum </w:t>
      </w:r>
    </w:p>
    <w:p w14:paraId="4A4D35F7" w14:textId="77777777" w:rsidR="00C7152F" w:rsidRPr="00C4797A" w:rsidRDefault="00C6353C" w:rsidP="00D95713">
      <w:pPr>
        <w:spacing w:after="0" w:line="360" w:lineRule="auto"/>
        <w:ind w:left="-17" w:firstLine="709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Polisi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suatu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pranata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umum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sipil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mengatur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tata </w:t>
      </w:r>
      <w:proofErr w:type="spellStart"/>
      <w:r w:rsidRPr="00C4797A">
        <w:rPr>
          <w:rFonts w:ascii="Tahoma" w:hAnsi="Tahoma" w:cs="Tahoma"/>
          <w:color w:val="auto"/>
          <w:szCs w:val="24"/>
        </w:rPr>
        <w:t>tertib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</w:t>
      </w:r>
      <w:proofErr w:type="spellStart"/>
      <w:r w:rsidRPr="00C4797A">
        <w:rPr>
          <w:rFonts w:ascii="Tahoma" w:hAnsi="Tahoma" w:cs="Tahoma"/>
          <w:color w:val="auto"/>
          <w:szCs w:val="24"/>
        </w:rPr>
        <w:t>orde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) dan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hukum.Kadangkala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pranata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bersifat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militaristis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seperti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Indonesia </w:t>
      </w:r>
      <w:proofErr w:type="spellStart"/>
      <w:r w:rsidRPr="00C4797A">
        <w:rPr>
          <w:rFonts w:ascii="Tahoma" w:hAnsi="Tahoma" w:cs="Tahoma"/>
          <w:color w:val="auto"/>
          <w:szCs w:val="24"/>
        </w:rPr>
        <w:t>sebelum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dilepas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ABRI. Polisi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lingkungan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pengadilan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penyidik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b/>
          <w:color w:val="auto"/>
          <w:szCs w:val="24"/>
        </w:rPr>
        <w:t>Soebroto</w:t>
      </w:r>
      <w:proofErr w:type="spellEnd"/>
      <w:r w:rsidRPr="00C4797A">
        <w:rPr>
          <w:rFonts w:ascii="Tahoma" w:hAnsi="Tahoma" w:cs="Tahoma"/>
          <w:b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Brotodiredjo</w:t>
      </w:r>
      <w:proofErr w:type="spellEnd"/>
      <w:r w:rsidRPr="00C4797A">
        <w:rPr>
          <w:rFonts w:ascii="Tahoma" w:hAnsi="Tahoma" w:cs="Tahoma"/>
          <w:color w:val="auto"/>
          <w:szCs w:val="24"/>
          <w:vertAlign w:val="superscript"/>
        </w:rPr>
        <w:footnoteReference w:id="7"/>
      </w:r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istilah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polisi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istilah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Yunani Kuno “</w:t>
      </w:r>
      <w:r w:rsidRPr="00C4797A">
        <w:rPr>
          <w:rFonts w:ascii="Tahoma" w:hAnsi="Tahoma" w:cs="Tahoma"/>
          <w:i/>
          <w:color w:val="auto"/>
          <w:szCs w:val="24"/>
        </w:rPr>
        <w:t xml:space="preserve">politeia” </w:t>
      </w:r>
      <w:r w:rsidRPr="00C4797A">
        <w:rPr>
          <w:rFonts w:ascii="Tahoma" w:hAnsi="Tahoma" w:cs="Tahoma"/>
          <w:color w:val="auto"/>
          <w:szCs w:val="24"/>
        </w:rPr>
        <w:t xml:space="preserve">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berarti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pemerintahan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suatu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r w:rsidRPr="00C4797A">
        <w:rPr>
          <w:rFonts w:ascii="Tahoma" w:hAnsi="Tahoma" w:cs="Tahoma"/>
          <w:i/>
          <w:color w:val="auto"/>
          <w:szCs w:val="24"/>
        </w:rPr>
        <w:t xml:space="preserve">polis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kota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 W.J.S. </w:t>
      </w:r>
      <w:proofErr w:type="spellStart"/>
      <w:r w:rsidRPr="00C4797A">
        <w:rPr>
          <w:rFonts w:ascii="Tahoma" w:hAnsi="Tahoma" w:cs="Tahoma"/>
          <w:color w:val="auto"/>
          <w:szCs w:val="24"/>
        </w:rPr>
        <w:t>Poerwadarminta</w:t>
      </w:r>
      <w:proofErr w:type="spellEnd"/>
      <w:r w:rsidRPr="00C4797A">
        <w:rPr>
          <w:rFonts w:ascii="Tahoma" w:hAnsi="Tahoma" w:cs="Tahoma"/>
          <w:color w:val="auto"/>
          <w:szCs w:val="24"/>
        </w:rPr>
        <w:t>,</w:t>
      </w:r>
      <w:r w:rsidRPr="00C4797A">
        <w:rPr>
          <w:rFonts w:ascii="Tahoma" w:hAnsi="Tahoma" w:cs="Tahoma"/>
          <w:color w:val="auto"/>
          <w:szCs w:val="24"/>
          <w:vertAlign w:val="superscript"/>
        </w:rPr>
        <w:footnoteReference w:id="8"/>
      </w:r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memberikan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arti pada kata </w:t>
      </w:r>
      <w:proofErr w:type="spellStart"/>
      <w:r w:rsidRPr="00C4797A">
        <w:rPr>
          <w:rFonts w:ascii="Tahoma" w:hAnsi="Tahoma" w:cs="Tahoma"/>
          <w:color w:val="auto"/>
          <w:szCs w:val="24"/>
        </w:rPr>
        <w:t>polisi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badan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pemerintahan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 </w:t>
      </w:r>
      <w:proofErr w:type="spellStart"/>
      <w:r w:rsidRPr="00C4797A">
        <w:rPr>
          <w:rFonts w:ascii="Tahoma" w:hAnsi="Tahoma" w:cs="Tahoma"/>
          <w:color w:val="auto"/>
          <w:szCs w:val="24"/>
        </w:rPr>
        <w:t>bertugas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memelihara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umum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seperti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menangkap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orang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melanggar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pegawai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menjaga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 </w:t>
      </w:r>
    </w:p>
    <w:p w14:paraId="0F1C2EE8" w14:textId="77777777" w:rsidR="00C7152F" w:rsidRPr="00C4797A" w:rsidRDefault="00C6353C" w:rsidP="00D95713">
      <w:pPr>
        <w:spacing w:after="0" w:line="360" w:lineRule="auto"/>
        <w:ind w:left="-17" w:firstLine="709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5 </w:t>
      </w:r>
      <w:proofErr w:type="spellStart"/>
      <w:r w:rsidRPr="00C4797A">
        <w:rPr>
          <w:rFonts w:ascii="Tahoma" w:hAnsi="Tahoma" w:cs="Tahoma"/>
          <w:color w:val="auto"/>
          <w:szCs w:val="24"/>
        </w:rPr>
        <w:t>ayat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(1)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 :  “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Republik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Indonesia </w:t>
      </w:r>
      <w:proofErr w:type="spellStart"/>
      <w:r w:rsidRPr="00C4797A">
        <w:rPr>
          <w:rFonts w:ascii="Tahoma" w:hAnsi="Tahoma" w:cs="Tahoma"/>
          <w:color w:val="auto"/>
          <w:szCs w:val="24"/>
        </w:rPr>
        <w:t>merupakan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alat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berperan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memelihara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menegakkan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memberikan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perlingdungan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pengayoman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rangka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terpeliharanya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negeri”. </w:t>
      </w:r>
    </w:p>
    <w:p w14:paraId="47403C85" w14:textId="77777777" w:rsidR="00C7152F" w:rsidRPr="00C4797A" w:rsidRDefault="00C6353C" w:rsidP="00D95713">
      <w:pPr>
        <w:spacing w:after="0" w:line="360" w:lineRule="auto"/>
        <w:ind w:left="-17" w:firstLine="709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Sedangkan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merupakan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suatu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proses </w:t>
      </w:r>
      <w:proofErr w:type="spellStart"/>
      <w:r w:rsidRPr="00C4797A">
        <w:rPr>
          <w:rFonts w:ascii="Tahoma" w:hAnsi="Tahoma" w:cs="Tahoma"/>
          <w:color w:val="auto"/>
          <w:szCs w:val="24"/>
        </w:rPr>
        <w:t>untuk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mewujudkan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keinginankeinginan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agar </w:t>
      </w:r>
      <w:proofErr w:type="spellStart"/>
      <w:r w:rsidRPr="00C4797A">
        <w:rPr>
          <w:rFonts w:ascii="Tahoma" w:hAnsi="Tahoma" w:cs="Tahoma"/>
          <w:color w:val="auto"/>
          <w:szCs w:val="24"/>
        </w:rPr>
        <w:t>menjadi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kewajiban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ditaati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oleh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eastAsia="Calibri" w:hAnsi="Tahoma" w:cs="Tahoma"/>
          <w:color w:val="auto"/>
          <w:szCs w:val="24"/>
          <w:vertAlign w:val="superscript"/>
        </w:rPr>
        <w:footnoteReference w:id="9"/>
      </w:r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Secara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konseptual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Soerjono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Soekanto</w:t>
      </w:r>
      <w:proofErr w:type="spellEnd"/>
      <w:r w:rsidRPr="00C4797A">
        <w:rPr>
          <w:rFonts w:ascii="Tahoma" w:eastAsia="Calibri" w:hAnsi="Tahoma" w:cs="Tahoma"/>
          <w:color w:val="auto"/>
          <w:szCs w:val="24"/>
          <w:vertAlign w:val="superscript"/>
        </w:rPr>
        <w:footnoteReference w:id="10"/>
      </w:r>
      <w:r w:rsidRPr="00C4797A">
        <w:rPr>
          <w:rFonts w:ascii="Tahoma" w:hAnsi="Tahoma" w:cs="Tahoma"/>
          <w:color w:val="auto"/>
          <w:szCs w:val="24"/>
        </w:rPr>
        <w:t xml:space="preserve">,   </w:t>
      </w:r>
    </w:p>
    <w:p w14:paraId="065E83AD" w14:textId="77777777" w:rsidR="00C7152F" w:rsidRPr="00C4797A" w:rsidRDefault="00C6353C">
      <w:pPr>
        <w:spacing w:after="200" w:line="237" w:lineRule="auto"/>
        <w:ind w:left="-15" w:firstLine="698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i/>
          <w:color w:val="auto"/>
          <w:szCs w:val="24"/>
        </w:rPr>
        <w:t>“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terletak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kegiatan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menyerasikan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hubungan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nilainilai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dijabarkan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di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kaedahkaedah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mantap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mengejawantah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sikap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tindak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rangkaian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penjabaran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nilai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akhir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untuk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menciptakan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memelihara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mempertahankan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pergaulan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hidup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tidak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bisa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terlepas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dari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hak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asasi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manusia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namun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adanya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alat-alat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paksa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khusus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(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bijzonder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dwangmiddelen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) yang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dimaksud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alat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paksa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disini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bukan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merupakan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pemaksaan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fisik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melainkan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alat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pemaksa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sah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diatur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oleh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ketentuan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perundangundangan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seperti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penangkapan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penahanan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penyitaan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”. </w:t>
      </w:r>
    </w:p>
    <w:p w14:paraId="72EE30A7" w14:textId="77777777" w:rsidR="00C7152F" w:rsidRPr="00C4797A" w:rsidRDefault="00C6353C">
      <w:pPr>
        <w:spacing w:after="329" w:line="350" w:lineRule="auto"/>
        <w:ind w:left="-15" w:firstLine="72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lastRenderedPageBreak/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Republik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Indonesia (POLRI)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Nasional di Indonesia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bertanggungjawab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langsung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</w:t>
      </w:r>
      <w:proofErr w:type="spellStart"/>
      <w:r w:rsidRPr="00C4797A">
        <w:rPr>
          <w:rFonts w:ascii="Tahoma" w:hAnsi="Tahoma" w:cs="Tahoma"/>
          <w:color w:val="auto"/>
          <w:szCs w:val="24"/>
        </w:rPr>
        <w:t>bawah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Presiden.Polri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mengemban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tugas-tugas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</w:t>
      </w:r>
      <w:proofErr w:type="spellStart"/>
      <w:r w:rsidRPr="00C4797A">
        <w:rPr>
          <w:rFonts w:ascii="Tahoma" w:hAnsi="Tahoma" w:cs="Tahoma"/>
          <w:color w:val="auto"/>
          <w:szCs w:val="24"/>
        </w:rPr>
        <w:t>seluruh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wilayah Indonesia </w:t>
      </w:r>
      <w:proofErr w:type="spellStart"/>
      <w:r w:rsidRPr="00C4797A">
        <w:rPr>
          <w:rFonts w:ascii="Tahoma" w:hAnsi="Tahoma" w:cs="Tahoma"/>
          <w:color w:val="auto"/>
          <w:szCs w:val="24"/>
        </w:rPr>
        <w:t>yaitu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memelihara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menegakan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memberikan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perlindungan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pengayoman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agen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pembina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Konsepsi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bersumber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landasan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masih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relevan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namun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masih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perlu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diorintasikan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perkembangan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</w:p>
    <w:p w14:paraId="36CD6856" w14:textId="77777777" w:rsidR="00C7152F" w:rsidRPr="00C4797A" w:rsidRDefault="00C6353C">
      <w:pPr>
        <w:spacing w:after="334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keberadaannya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membawa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empat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strategis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yakni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:  </w:t>
      </w:r>
    </w:p>
    <w:p w14:paraId="012873DA" w14:textId="77777777" w:rsidR="00C7152F" w:rsidRPr="00C4797A" w:rsidRDefault="00C6353C">
      <w:pPr>
        <w:numPr>
          <w:ilvl w:val="0"/>
          <w:numId w:val="2"/>
        </w:numPr>
        <w:ind w:hanging="269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Perlindungan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07F1260D" w14:textId="77777777" w:rsidR="00C7152F" w:rsidRPr="00C4797A" w:rsidRDefault="00C6353C">
      <w:pPr>
        <w:numPr>
          <w:ilvl w:val="0"/>
          <w:numId w:val="2"/>
        </w:numPr>
        <w:ind w:hanging="269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Hukum;  </w:t>
      </w:r>
    </w:p>
    <w:p w14:paraId="494D6883" w14:textId="77777777" w:rsidR="00C7152F" w:rsidRPr="00C4797A" w:rsidRDefault="00C6353C">
      <w:pPr>
        <w:numPr>
          <w:ilvl w:val="0"/>
          <w:numId w:val="2"/>
        </w:numPr>
        <w:ind w:hanging="269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Pencegahan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pelanggaran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39AF39E0" w14:textId="77777777" w:rsidR="00C7152F" w:rsidRPr="00C4797A" w:rsidRDefault="00C6353C">
      <w:pPr>
        <w:numPr>
          <w:ilvl w:val="0"/>
          <w:numId w:val="2"/>
        </w:numPr>
        <w:ind w:hanging="269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Pembinaan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 </w:t>
      </w:r>
    </w:p>
    <w:p w14:paraId="124C2516" w14:textId="77777777" w:rsidR="00C7152F" w:rsidRPr="00C4797A" w:rsidRDefault="00C6353C">
      <w:pPr>
        <w:spacing w:after="337" w:line="240" w:lineRule="auto"/>
        <w:ind w:left="708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0E378740" w14:textId="77777777" w:rsidR="00C7152F" w:rsidRPr="00C4797A" w:rsidRDefault="00C6353C">
      <w:pPr>
        <w:spacing w:after="327" w:line="351" w:lineRule="auto"/>
        <w:ind w:left="-15" w:firstLine="708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Sebagaimana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ketentuan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 </w:t>
      </w:r>
      <w:proofErr w:type="spellStart"/>
      <w:r w:rsidRPr="00C4797A">
        <w:rPr>
          <w:rFonts w:ascii="Tahoma" w:hAnsi="Tahoma" w:cs="Tahoma"/>
          <w:color w:val="auto"/>
          <w:szCs w:val="24"/>
        </w:rPr>
        <w:t>tentang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gamblang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dirumuskan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bahwa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pokok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pelindung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pengayom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pembimbing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masayarakat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terutama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rangka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kepatuhan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ketaatan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berlaku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ketentuan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tersebut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dua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mendasar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utama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sebagaimana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termuat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Tribrata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maupun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Catur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Prasetya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Sebagaimana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2002, </w:t>
      </w:r>
      <w:proofErr w:type="spellStart"/>
      <w:r w:rsidRPr="00C4797A">
        <w:rPr>
          <w:rFonts w:ascii="Tahoma" w:hAnsi="Tahoma" w:cs="Tahoma"/>
          <w:color w:val="auto"/>
          <w:szCs w:val="24"/>
        </w:rPr>
        <w:t>khususnya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13.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ketentuan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13 </w:t>
      </w:r>
      <w:proofErr w:type="spellStart"/>
      <w:r w:rsidRPr="00C4797A">
        <w:rPr>
          <w:rFonts w:ascii="Tahoma" w:hAnsi="Tahoma" w:cs="Tahoma"/>
          <w:color w:val="auto"/>
          <w:szCs w:val="24"/>
        </w:rPr>
        <w:t>ditegaskan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bahwa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:  </w:t>
      </w:r>
    </w:p>
    <w:p w14:paraId="034C55F4" w14:textId="77777777" w:rsidR="00C7152F" w:rsidRPr="00C4797A" w:rsidRDefault="00C6353C">
      <w:pPr>
        <w:numPr>
          <w:ilvl w:val="0"/>
          <w:numId w:val="3"/>
        </w:numPr>
        <w:ind w:right="873" w:hanging="283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memelihara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228A31DB" w14:textId="77777777" w:rsidR="00C7152F" w:rsidRPr="00C4797A" w:rsidRDefault="00C6353C">
      <w:pPr>
        <w:numPr>
          <w:ilvl w:val="0"/>
          <w:numId w:val="3"/>
        </w:numPr>
        <w:ind w:right="873" w:hanging="283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menegakkan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dan  </w:t>
      </w:r>
    </w:p>
    <w:p w14:paraId="2AA76B97" w14:textId="77777777" w:rsidR="00C7152F" w:rsidRPr="00C4797A" w:rsidRDefault="00C6353C">
      <w:pPr>
        <w:numPr>
          <w:ilvl w:val="0"/>
          <w:numId w:val="3"/>
        </w:numPr>
        <w:spacing w:after="1" w:line="241" w:lineRule="auto"/>
        <w:ind w:right="873" w:hanging="283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memberikan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perlindungan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pengayoman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  <w:vertAlign w:val="superscript"/>
        </w:rPr>
        <w:footnoteReference w:id="11"/>
      </w:r>
      <w:r w:rsidRPr="00C4797A">
        <w:rPr>
          <w:rFonts w:ascii="Tahoma" w:hAnsi="Tahoma" w:cs="Tahoma"/>
          <w:color w:val="auto"/>
          <w:szCs w:val="24"/>
        </w:rPr>
        <w:t xml:space="preserve">.  Oleh </w:t>
      </w:r>
      <w:proofErr w:type="spellStart"/>
      <w:r w:rsidRPr="00C4797A">
        <w:rPr>
          <w:rFonts w:ascii="Tahoma" w:hAnsi="Tahoma" w:cs="Tahoma"/>
          <w:color w:val="auto"/>
          <w:szCs w:val="24"/>
        </w:rPr>
        <w:t>Satjipto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Rahardjo</w:t>
      </w:r>
      <w:proofErr w:type="spellEnd"/>
      <w:r w:rsidRPr="00C4797A">
        <w:rPr>
          <w:rFonts w:ascii="Tahoma" w:hAnsi="Tahoma" w:cs="Tahoma"/>
          <w:color w:val="auto"/>
          <w:szCs w:val="24"/>
          <w:vertAlign w:val="superscript"/>
        </w:rPr>
        <w:footnoteReference w:id="12"/>
      </w:r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r w:rsidRPr="00C4797A">
        <w:rPr>
          <w:rFonts w:ascii="Tahoma" w:hAnsi="Tahoma" w:cs="Tahoma"/>
          <w:i/>
          <w:color w:val="auto"/>
          <w:szCs w:val="24"/>
        </w:rPr>
        <w:t xml:space="preserve">(Law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Enforceman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r w:rsidRPr="00C4797A">
        <w:rPr>
          <w:rFonts w:ascii="Tahoma" w:hAnsi="Tahoma" w:cs="Tahoma"/>
          <w:color w:val="auto"/>
          <w:szCs w:val="24"/>
        </w:rPr>
        <w:t xml:space="preserve"> </w:t>
      </w:r>
      <w:r w:rsidRPr="00C4797A">
        <w:rPr>
          <w:rFonts w:ascii="Tahoma" w:hAnsi="Tahoma" w:cs="Tahoma"/>
          <w:i/>
          <w:color w:val="auto"/>
          <w:szCs w:val="24"/>
        </w:rPr>
        <w:t>Officer)</w:t>
      </w:r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pemulihan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r w:rsidRPr="00C4797A">
        <w:rPr>
          <w:rFonts w:ascii="Tahoma" w:hAnsi="Tahoma" w:cs="Tahoma"/>
          <w:i/>
          <w:color w:val="auto"/>
          <w:szCs w:val="24"/>
        </w:rPr>
        <w:t>(Order maintenance).</w:t>
      </w:r>
      <w:r w:rsidRPr="00C4797A">
        <w:rPr>
          <w:rFonts w:ascii="Tahoma" w:hAnsi="Tahoma" w:cs="Tahoma"/>
          <w:color w:val="auto"/>
          <w:szCs w:val="24"/>
        </w:rPr>
        <w:t xml:space="preserve">  </w:t>
      </w:r>
    </w:p>
    <w:p w14:paraId="73D73FD7" w14:textId="77777777" w:rsidR="00C7152F" w:rsidRPr="00C4797A" w:rsidRDefault="00C6353C">
      <w:pPr>
        <w:spacing w:after="342" w:line="240" w:lineRule="auto"/>
        <w:ind w:left="72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23B91FF5" w14:textId="77777777" w:rsidR="00C7152F" w:rsidRPr="00C4797A" w:rsidRDefault="00C6353C">
      <w:pPr>
        <w:spacing w:after="133" w:line="240" w:lineRule="auto"/>
        <w:ind w:right="-15"/>
        <w:jc w:val="left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b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b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b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b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b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b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b/>
          <w:color w:val="auto"/>
          <w:szCs w:val="24"/>
        </w:rPr>
        <w:t>Kendala</w:t>
      </w:r>
      <w:proofErr w:type="spellEnd"/>
      <w:r w:rsidRPr="00C4797A">
        <w:rPr>
          <w:rFonts w:ascii="Tahoma" w:hAnsi="Tahoma" w:cs="Tahoma"/>
          <w:b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b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b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b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b/>
          <w:color w:val="auto"/>
          <w:szCs w:val="24"/>
        </w:rPr>
        <w:t xml:space="preserve"> Hukum </w:t>
      </w:r>
    </w:p>
    <w:p w14:paraId="100BAF6E" w14:textId="77777777" w:rsidR="00C7152F" w:rsidRPr="00C4797A" w:rsidRDefault="00C6353C">
      <w:pPr>
        <w:spacing w:after="132" w:line="350" w:lineRule="auto"/>
        <w:ind w:left="412" w:hanging="427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>a.</w:t>
      </w:r>
      <w:r w:rsidRPr="00C4797A">
        <w:rPr>
          <w:rFonts w:ascii="Tahoma" w:eastAsia="Arial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Hukum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UU </w:t>
      </w:r>
      <w:proofErr w:type="spellStart"/>
      <w:r w:rsidRPr="00C4797A">
        <w:rPr>
          <w:rFonts w:ascii="Tahoma" w:hAnsi="Tahoma" w:cs="Tahoma"/>
          <w:color w:val="auto"/>
          <w:szCs w:val="24"/>
        </w:rPr>
        <w:t>Nomor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 </w:t>
      </w:r>
      <w:proofErr w:type="spellStart"/>
      <w:r w:rsidRPr="00C4797A">
        <w:rPr>
          <w:rFonts w:ascii="Tahoma" w:hAnsi="Tahoma" w:cs="Tahoma"/>
          <w:color w:val="auto"/>
          <w:szCs w:val="24"/>
        </w:rPr>
        <w:t>tentang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Republik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Indonesia. </w:t>
      </w:r>
    </w:p>
    <w:p w14:paraId="2B55D5FF" w14:textId="77777777" w:rsidR="00C7152F" w:rsidRPr="00C4797A" w:rsidRDefault="00C6353C">
      <w:pPr>
        <w:spacing w:after="132" w:line="351" w:lineRule="auto"/>
        <w:ind w:left="427" w:firstLine="706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lastRenderedPageBreak/>
        <w:t>Istilah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Hukum </w:t>
      </w:r>
      <w:r w:rsidRPr="00C4797A">
        <w:rPr>
          <w:rFonts w:ascii="Tahoma" w:hAnsi="Tahoma" w:cs="Tahoma"/>
          <w:i/>
          <w:color w:val="auto"/>
          <w:szCs w:val="24"/>
        </w:rPr>
        <w:t>(law enforcement officer)</w:t>
      </w:r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arti </w:t>
      </w:r>
      <w:proofErr w:type="spellStart"/>
      <w:r w:rsidRPr="00C4797A">
        <w:rPr>
          <w:rFonts w:ascii="Tahoma" w:hAnsi="Tahoma" w:cs="Tahoma"/>
          <w:color w:val="auto"/>
          <w:szCs w:val="24"/>
        </w:rPr>
        <w:t>sempit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berarti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Polisi </w:t>
      </w:r>
      <w:proofErr w:type="spellStart"/>
      <w:r w:rsidRPr="00C4797A">
        <w:rPr>
          <w:rFonts w:ascii="Tahoma" w:hAnsi="Tahoma" w:cs="Tahoma"/>
          <w:color w:val="auto"/>
          <w:szCs w:val="24"/>
        </w:rPr>
        <w:t>tetapi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juga </w:t>
      </w:r>
      <w:proofErr w:type="spellStart"/>
      <w:r w:rsidRPr="00C4797A">
        <w:rPr>
          <w:rFonts w:ascii="Tahoma" w:hAnsi="Tahoma" w:cs="Tahoma"/>
          <w:color w:val="auto"/>
          <w:szCs w:val="24"/>
        </w:rPr>
        <w:t>mencakup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Jaksa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Akan </w:t>
      </w:r>
      <w:proofErr w:type="spellStart"/>
      <w:r w:rsidRPr="00C4797A">
        <w:rPr>
          <w:rFonts w:ascii="Tahoma" w:hAnsi="Tahoma" w:cs="Tahoma"/>
          <w:color w:val="auto"/>
          <w:szCs w:val="24"/>
        </w:rPr>
        <w:t>tetapi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Indonesia </w:t>
      </w:r>
      <w:proofErr w:type="spellStart"/>
      <w:r w:rsidRPr="00C4797A">
        <w:rPr>
          <w:rFonts w:ascii="Tahoma" w:hAnsi="Tahoma" w:cs="Tahoma"/>
          <w:color w:val="auto"/>
          <w:szCs w:val="24"/>
        </w:rPr>
        <w:t>biasanya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diperluas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pula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para Hakim dan </w:t>
      </w:r>
      <w:proofErr w:type="spellStart"/>
      <w:r w:rsidRPr="00C4797A">
        <w:rPr>
          <w:rFonts w:ascii="Tahoma" w:hAnsi="Tahoma" w:cs="Tahoma"/>
          <w:color w:val="auto"/>
          <w:szCs w:val="24"/>
        </w:rPr>
        <w:t>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kecenderungan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kuat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memasukkan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pula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pengertian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r w:rsidRPr="00C4797A">
        <w:rPr>
          <w:rFonts w:ascii="Tahoma" w:hAnsi="Tahoma" w:cs="Tahoma"/>
          <w:i/>
          <w:color w:val="auto"/>
          <w:szCs w:val="24"/>
        </w:rPr>
        <w:t>(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advokat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>)</w:t>
      </w:r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pengertian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luas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terakhir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dapat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dipergunakan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terjemahan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rechthandhaving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artinya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Secara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konsepsional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maka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inti dan arti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terletak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color w:val="auto"/>
          <w:szCs w:val="24"/>
        </w:rPr>
        <w:t>kegiatan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menyerasikan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nilai-nilai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terjabarkan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kaidah-kaidah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mantap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mengejawantah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sikap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tindak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rangkaian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penjabaran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nilai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tahap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akhir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untuk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menciptakan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memelihara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mempertahankan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kedamaian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pergaulan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hidup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</w:p>
    <w:p w14:paraId="16FF529C" w14:textId="77777777" w:rsidR="00C7152F" w:rsidRPr="00C4797A" w:rsidRDefault="00C6353C">
      <w:pPr>
        <w:spacing w:after="130" w:line="350" w:lineRule="auto"/>
        <w:ind w:left="437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Peranan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 </w:t>
      </w:r>
      <w:proofErr w:type="spellStart"/>
      <w:r w:rsidRPr="00C4797A">
        <w:rPr>
          <w:rFonts w:ascii="Tahoma" w:hAnsi="Tahoma" w:cs="Tahoma"/>
          <w:color w:val="auto"/>
          <w:szCs w:val="24"/>
        </w:rPr>
        <w:t>ayat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(5)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 </w:t>
      </w:r>
      <w:proofErr w:type="spellStart"/>
      <w:r w:rsidRPr="00C4797A">
        <w:rPr>
          <w:rFonts w:ascii="Tahoma" w:hAnsi="Tahoma" w:cs="Tahoma"/>
          <w:color w:val="auto"/>
          <w:szCs w:val="24"/>
        </w:rPr>
        <w:t>tentang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Republik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Indonesia </w:t>
      </w:r>
      <w:proofErr w:type="spellStart"/>
      <w:r w:rsidRPr="00C4797A">
        <w:rPr>
          <w:rFonts w:ascii="Tahoma" w:hAnsi="Tahoma" w:cs="Tahoma"/>
          <w:color w:val="auto"/>
          <w:szCs w:val="24"/>
        </w:rPr>
        <w:t>yaitu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:  </w:t>
      </w:r>
    </w:p>
    <w:p w14:paraId="5C10DC46" w14:textId="77777777" w:rsidR="00C7152F" w:rsidRPr="00C4797A" w:rsidRDefault="00C6353C">
      <w:pPr>
        <w:spacing w:after="0" w:line="237" w:lineRule="auto"/>
        <w:ind w:left="427" w:firstLine="698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i/>
          <w:color w:val="auto"/>
          <w:szCs w:val="24"/>
        </w:rPr>
        <w:t>“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suatu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kondisi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dinamis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salah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satu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prasyarat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terselenggaranya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proses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pembangunan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nasional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ditandai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oleh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terjaminnya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tertib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tegaknya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terbinanya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ketentraman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mengandung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kemampuan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membina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mengembangkan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potensi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kekuatan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menangkal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mencegah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, dan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menanggulangi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segala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bentuk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pelanggaran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bentuk-bentuk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gangguan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lainnya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dapat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meresahkan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>”</w:t>
      </w:r>
      <w:r w:rsidRPr="00C4797A">
        <w:rPr>
          <w:rFonts w:ascii="Tahoma" w:hAnsi="Tahoma" w:cs="Tahoma"/>
          <w:color w:val="auto"/>
          <w:szCs w:val="24"/>
        </w:rPr>
        <w:t xml:space="preserve">. </w:t>
      </w:r>
    </w:p>
    <w:p w14:paraId="0DDF4CB7" w14:textId="77777777" w:rsidR="00C7152F" w:rsidRPr="00C4797A" w:rsidRDefault="00C6353C">
      <w:pPr>
        <w:spacing w:after="138" w:line="351" w:lineRule="auto"/>
        <w:ind w:left="427" w:firstLine="706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Peranan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 </w:t>
      </w:r>
      <w:proofErr w:type="spellStart"/>
      <w:r w:rsidRPr="00C4797A">
        <w:rPr>
          <w:rFonts w:ascii="Tahoma" w:hAnsi="Tahoma" w:cs="Tahoma"/>
          <w:color w:val="auto"/>
          <w:szCs w:val="24"/>
        </w:rPr>
        <w:t>ayat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(5)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 </w:t>
      </w:r>
      <w:proofErr w:type="spellStart"/>
      <w:r w:rsidRPr="00C4797A">
        <w:rPr>
          <w:rFonts w:ascii="Tahoma" w:hAnsi="Tahoma" w:cs="Tahoma"/>
          <w:color w:val="auto"/>
          <w:szCs w:val="24"/>
        </w:rPr>
        <w:t>tentang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Republik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Indonesia </w:t>
      </w:r>
      <w:proofErr w:type="spellStart"/>
      <w:r w:rsidRPr="00C4797A">
        <w:rPr>
          <w:rFonts w:ascii="Tahoma" w:hAnsi="Tahoma" w:cs="Tahoma"/>
          <w:color w:val="auto"/>
          <w:szCs w:val="24"/>
        </w:rPr>
        <w:t>yaitu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: </w:t>
      </w:r>
      <w:proofErr w:type="spellStart"/>
      <w:r w:rsidRPr="00C4797A">
        <w:rPr>
          <w:rFonts w:ascii="Tahoma" w:hAnsi="Tahoma" w:cs="Tahoma"/>
          <w:color w:val="auto"/>
          <w:szCs w:val="24"/>
        </w:rPr>
        <w:t>Peranan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diuraikan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</w:t>
      </w:r>
      <w:proofErr w:type="spellStart"/>
      <w:r w:rsidRPr="00C4797A">
        <w:rPr>
          <w:rFonts w:ascii="Tahoma" w:hAnsi="Tahoma" w:cs="Tahoma"/>
          <w:color w:val="auto"/>
          <w:szCs w:val="24"/>
        </w:rPr>
        <w:t>atas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sejalan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ditetapkan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 </w:t>
      </w:r>
      <w:proofErr w:type="spellStart"/>
      <w:r w:rsidRPr="00C4797A">
        <w:rPr>
          <w:rFonts w:ascii="Tahoma" w:hAnsi="Tahoma" w:cs="Tahoma"/>
          <w:color w:val="auto"/>
          <w:szCs w:val="24"/>
        </w:rPr>
        <w:t>tentang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berikut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:  </w:t>
      </w:r>
    </w:p>
    <w:p w14:paraId="4A8EAF71" w14:textId="77777777" w:rsidR="00C7152F" w:rsidRPr="00C4797A" w:rsidRDefault="00C6353C">
      <w:pPr>
        <w:numPr>
          <w:ilvl w:val="0"/>
          <w:numId w:val="4"/>
        </w:numPr>
        <w:ind w:hanging="737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: “salah </w:t>
      </w:r>
      <w:proofErr w:type="spellStart"/>
      <w:r w:rsidRPr="00C4797A">
        <w:rPr>
          <w:rFonts w:ascii="Tahoma" w:hAnsi="Tahoma" w:cs="Tahoma"/>
          <w:color w:val="auto"/>
          <w:szCs w:val="24"/>
        </w:rPr>
        <w:t>satu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pemerintahan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di </w:t>
      </w:r>
      <w:proofErr w:type="spellStart"/>
      <w:r w:rsidRPr="00C4797A">
        <w:rPr>
          <w:rFonts w:ascii="Tahoma" w:hAnsi="Tahoma" w:cs="Tahoma"/>
          <w:color w:val="auto"/>
          <w:szCs w:val="24"/>
        </w:rPr>
        <w:t>bidang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pemeliharaan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perlindungan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pengayoman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”.  </w:t>
      </w:r>
    </w:p>
    <w:p w14:paraId="5EED6D46" w14:textId="77777777" w:rsidR="00C7152F" w:rsidRPr="00C4797A" w:rsidRDefault="00C6353C">
      <w:pPr>
        <w:numPr>
          <w:ilvl w:val="0"/>
          <w:numId w:val="4"/>
        </w:numPr>
        <w:ind w:hanging="737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5 </w:t>
      </w:r>
      <w:proofErr w:type="spellStart"/>
      <w:r w:rsidRPr="00C4797A">
        <w:rPr>
          <w:rFonts w:ascii="Tahoma" w:hAnsi="Tahoma" w:cs="Tahoma"/>
          <w:color w:val="auto"/>
          <w:szCs w:val="24"/>
        </w:rPr>
        <w:t>ayat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(1)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2002. “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Republik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Indonesia </w:t>
      </w:r>
      <w:proofErr w:type="spellStart"/>
      <w:r w:rsidRPr="00C4797A">
        <w:rPr>
          <w:rFonts w:ascii="Tahoma" w:hAnsi="Tahoma" w:cs="Tahoma"/>
          <w:color w:val="auto"/>
          <w:szCs w:val="24"/>
        </w:rPr>
        <w:t>merupakan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alat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berperan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memelihara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menegakkan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memberikan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perlingdungan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pengayoman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rangka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terpeliharanya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negeri” </w:t>
      </w:r>
    </w:p>
    <w:p w14:paraId="5585ED7F" w14:textId="77777777" w:rsidR="00C7152F" w:rsidRPr="00C4797A" w:rsidRDefault="00C6353C">
      <w:pPr>
        <w:numPr>
          <w:ilvl w:val="0"/>
          <w:numId w:val="4"/>
        </w:numPr>
        <w:ind w:hanging="737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rangka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melaksanakan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ketentuanketentuan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5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2002, </w:t>
      </w:r>
      <w:proofErr w:type="spellStart"/>
      <w:r w:rsidRPr="00C4797A">
        <w:rPr>
          <w:rFonts w:ascii="Tahoma" w:hAnsi="Tahoma" w:cs="Tahoma"/>
          <w:color w:val="auto"/>
          <w:szCs w:val="24"/>
        </w:rPr>
        <w:t>maka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sesuai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13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2002,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mempunyai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pokok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:  </w:t>
      </w:r>
    </w:p>
    <w:p w14:paraId="0DF4FD87" w14:textId="77777777" w:rsidR="00C7152F" w:rsidRPr="00C4797A" w:rsidRDefault="00C6353C">
      <w:pPr>
        <w:numPr>
          <w:ilvl w:val="1"/>
          <w:numId w:val="4"/>
        </w:numPr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memelihara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0AAED619" w14:textId="77777777" w:rsidR="00C7152F" w:rsidRPr="00C4797A" w:rsidRDefault="00C6353C">
      <w:pPr>
        <w:numPr>
          <w:ilvl w:val="1"/>
          <w:numId w:val="4"/>
        </w:numPr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Menegakkan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dan  </w:t>
      </w:r>
    </w:p>
    <w:p w14:paraId="70583D71" w14:textId="77777777" w:rsidR="00C7152F" w:rsidRPr="00C4797A" w:rsidRDefault="00C6353C">
      <w:pPr>
        <w:numPr>
          <w:ilvl w:val="1"/>
          <w:numId w:val="4"/>
        </w:numPr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Memberikan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r w:rsidRPr="00C4797A">
        <w:rPr>
          <w:rFonts w:ascii="Tahoma" w:hAnsi="Tahoma" w:cs="Tahoma"/>
          <w:color w:val="auto"/>
          <w:szCs w:val="24"/>
        </w:rPr>
        <w:tab/>
      </w:r>
      <w:proofErr w:type="spellStart"/>
      <w:r w:rsidRPr="00C4797A">
        <w:rPr>
          <w:rFonts w:ascii="Tahoma" w:hAnsi="Tahoma" w:cs="Tahoma"/>
          <w:color w:val="auto"/>
          <w:szCs w:val="24"/>
        </w:rPr>
        <w:t>perlindungan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r w:rsidRPr="00C4797A">
        <w:rPr>
          <w:rFonts w:ascii="Tahoma" w:hAnsi="Tahoma" w:cs="Tahoma"/>
          <w:color w:val="auto"/>
          <w:szCs w:val="24"/>
        </w:rPr>
        <w:tab/>
      </w:r>
      <w:proofErr w:type="spellStart"/>
      <w:r w:rsidRPr="00C4797A">
        <w:rPr>
          <w:rFonts w:ascii="Tahoma" w:hAnsi="Tahoma" w:cs="Tahoma"/>
          <w:color w:val="auto"/>
          <w:szCs w:val="24"/>
        </w:rPr>
        <w:t>pengayoman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r w:rsidRPr="00C4797A">
        <w:rPr>
          <w:rFonts w:ascii="Tahoma" w:hAnsi="Tahoma" w:cs="Tahoma"/>
          <w:color w:val="auto"/>
          <w:szCs w:val="24"/>
        </w:rPr>
        <w:tab/>
        <w:t xml:space="preserve">dan </w:t>
      </w:r>
      <w:r w:rsidRPr="00C4797A">
        <w:rPr>
          <w:rFonts w:ascii="Tahoma" w:hAnsi="Tahoma" w:cs="Tahoma"/>
          <w:color w:val="auto"/>
          <w:szCs w:val="24"/>
        </w:rPr>
        <w:tab/>
      </w:r>
      <w:proofErr w:type="spellStart"/>
      <w:r w:rsidRPr="00C4797A">
        <w:rPr>
          <w:rFonts w:ascii="Tahoma" w:hAnsi="Tahoma" w:cs="Tahoma"/>
          <w:color w:val="auto"/>
          <w:szCs w:val="24"/>
        </w:rPr>
        <w:t>pelayanan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r w:rsidRPr="00C4797A">
        <w:rPr>
          <w:rFonts w:ascii="Tahoma" w:hAnsi="Tahoma" w:cs="Tahoma"/>
          <w:color w:val="auto"/>
          <w:szCs w:val="24"/>
        </w:rPr>
        <w:tab/>
      </w:r>
      <w:proofErr w:type="spellStart"/>
      <w:r w:rsidRPr="00C4797A">
        <w:rPr>
          <w:rFonts w:ascii="Tahoma" w:hAnsi="Tahoma" w:cs="Tahoma"/>
          <w:color w:val="auto"/>
          <w:szCs w:val="24"/>
        </w:rPr>
        <w:t>kepada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 </w:t>
      </w:r>
    </w:p>
    <w:p w14:paraId="043A1962" w14:textId="77777777" w:rsidR="00C7152F" w:rsidRPr="00C4797A" w:rsidRDefault="00C6353C">
      <w:pPr>
        <w:numPr>
          <w:ilvl w:val="0"/>
          <w:numId w:val="4"/>
        </w:numPr>
        <w:ind w:hanging="737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lastRenderedPageBreak/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14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2002, </w:t>
      </w:r>
      <w:proofErr w:type="spellStart"/>
      <w:r w:rsidRPr="00C4797A">
        <w:rPr>
          <w:rFonts w:ascii="Tahoma" w:hAnsi="Tahoma" w:cs="Tahoma"/>
          <w:color w:val="auto"/>
          <w:szCs w:val="24"/>
        </w:rPr>
        <w:t>mengatur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mengenai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pelaksanaan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pokok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sesuai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dimaksud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13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2002, </w:t>
      </w:r>
      <w:proofErr w:type="spellStart"/>
      <w:r w:rsidRPr="00C4797A">
        <w:rPr>
          <w:rFonts w:ascii="Tahoma" w:hAnsi="Tahoma" w:cs="Tahoma"/>
          <w:color w:val="auto"/>
          <w:szCs w:val="24"/>
        </w:rPr>
        <w:t>bertugas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:  </w:t>
      </w:r>
    </w:p>
    <w:p w14:paraId="43EC657F" w14:textId="77777777" w:rsidR="00C7152F" w:rsidRPr="00C4797A" w:rsidRDefault="00C6353C">
      <w:pPr>
        <w:numPr>
          <w:ilvl w:val="1"/>
          <w:numId w:val="4"/>
        </w:numPr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melaksanakan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pengaturan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penjagaan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pengawalan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patroli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terhadap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kegiatan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pemerintah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sesuai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kebutuhan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5EFE8902" w14:textId="77777777" w:rsidR="00C7152F" w:rsidRPr="00C4797A" w:rsidRDefault="00C6353C">
      <w:pPr>
        <w:numPr>
          <w:ilvl w:val="1"/>
          <w:numId w:val="4"/>
        </w:numPr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menyelenggarakan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segala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kegiatan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rangka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menjamin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kelancaran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lalu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lintas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</w:t>
      </w:r>
      <w:proofErr w:type="spellStart"/>
      <w:r w:rsidRPr="00C4797A">
        <w:rPr>
          <w:rFonts w:ascii="Tahoma" w:hAnsi="Tahoma" w:cs="Tahoma"/>
          <w:color w:val="auto"/>
          <w:szCs w:val="24"/>
        </w:rPr>
        <w:t>jalan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65DB03B1" w14:textId="77777777" w:rsidR="00C7152F" w:rsidRPr="00C4797A" w:rsidRDefault="00C6353C">
      <w:pPr>
        <w:numPr>
          <w:ilvl w:val="1"/>
          <w:numId w:val="4"/>
        </w:numPr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membina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meningkatkan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partisipasi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kesadaran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ketaatan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warga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terhadap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peraturan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perundangundangan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1E2981B5" w14:textId="77777777" w:rsidR="00C7152F" w:rsidRPr="00C4797A" w:rsidRDefault="00C6353C">
      <w:pPr>
        <w:numPr>
          <w:ilvl w:val="1"/>
          <w:numId w:val="4"/>
        </w:numPr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turut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pembinaan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nasional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3961BF84" w14:textId="77777777" w:rsidR="00C7152F" w:rsidRPr="00C4797A" w:rsidRDefault="00C6353C">
      <w:pPr>
        <w:numPr>
          <w:ilvl w:val="1"/>
          <w:numId w:val="4"/>
        </w:numPr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memelihara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menjamin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umum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</w:t>
      </w:r>
      <w:proofErr w:type="spellStart"/>
      <w:r w:rsidRPr="00C4797A">
        <w:rPr>
          <w:rFonts w:ascii="Tahoma" w:hAnsi="Tahoma" w:cs="Tahoma"/>
          <w:color w:val="auto"/>
          <w:szCs w:val="24"/>
        </w:rPr>
        <w:t>melakukan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koordinasi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pengawasan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pembinaan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teknis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terhadap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khusus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penyidik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pengawai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negeri </w:t>
      </w:r>
      <w:proofErr w:type="spellStart"/>
      <w:r w:rsidRPr="00C4797A">
        <w:rPr>
          <w:rFonts w:ascii="Tahoma" w:hAnsi="Tahoma" w:cs="Tahoma"/>
          <w:color w:val="auto"/>
          <w:szCs w:val="24"/>
        </w:rPr>
        <w:t>sipil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dan </w:t>
      </w:r>
      <w:proofErr w:type="spellStart"/>
      <w:r w:rsidRPr="00C4797A">
        <w:rPr>
          <w:rFonts w:ascii="Tahoma" w:hAnsi="Tahoma" w:cs="Tahoma"/>
          <w:color w:val="auto"/>
          <w:szCs w:val="24"/>
        </w:rPr>
        <w:t>bentuk-bentuk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pengawasan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swakarsa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 </w:t>
      </w:r>
    </w:p>
    <w:p w14:paraId="75FCFEB8" w14:textId="77777777" w:rsidR="00C7152F" w:rsidRPr="00C4797A" w:rsidRDefault="00C6353C">
      <w:pPr>
        <w:numPr>
          <w:ilvl w:val="1"/>
          <w:numId w:val="4"/>
        </w:numPr>
        <w:spacing w:after="332" w:line="325" w:lineRule="auto"/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melakukan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penyelidikan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penyidikan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terhadap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semua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tindak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pidana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sesuai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acara </w:t>
      </w:r>
      <w:proofErr w:type="spellStart"/>
      <w:r w:rsidRPr="00C4797A">
        <w:rPr>
          <w:rFonts w:ascii="Tahoma" w:hAnsi="Tahoma" w:cs="Tahoma"/>
          <w:color w:val="auto"/>
          <w:szCs w:val="24"/>
        </w:rPr>
        <w:t>pidana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perundang-undangan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lainnya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 </w:t>
      </w:r>
      <w:proofErr w:type="spellStart"/>
      <w:r w:rsidRPr="00C4797A">
        <w:rPr>
          <w:rFonts w:ascii="Tahoma" w:hAnsi="Tahoma" w:cs="Tahoma"/>
          <w:color w:val="auto"/>
          <w:szCs w:val="24"/>
        </w:rPr>
        <w:t>Kenyataan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tersebut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</w:t>
      </w:r>
      <w:proofErr w:type="spellStart"/>
      <w:r w:rsidRPr="00C4797A">
        <w:rPr>
          <w:rFonts w:ascii="Tahoma" w:hAnsi="Tahoma" w:cs="Tahoma"/>
          <w:color w:val="auto"/>
          <w:szCs w:val="24"/>
        </w:rPr>
        <w:t>atas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Barda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Nawawi </w:t>
      </w:r>
      <w:proofErr w:type="spellStart"/>
      <w:r w:rsidRPr="00C4797A">
        <w:rPr>
          <w:rFonts w:ascii="Tahoma" w:hAnsi="Tahoma" w:cs="Tahoma"/>
          <w:color w:val="auto"/>
          <w:szCs w:val="24"/>
        </w:rPr>
        <w:t>Arief</w:t>
      </w:r>
      <w:proofErr w:type="spellEnd"/>
      <w:r w:rsidRPr="00C4797A">
        <w:rPr>
          <w:rFonts w:ascii="Tahoma" w:hAnsi="Tahoma" w:cs="Tahoma"/>
          <w:color w:val="auto"/>
          <w:szCs w:val="24"/>
          <w:vertAlign w:val="superscript"/>
        </w:rPr>
        <w:footnoteReference w:id="13"/>
      </w:r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bahwa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menjalankan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berperan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ganda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</w:t>
      </w:r>
      <w:proofErr w:type="spellStart"/>
      <w:r w:rsidRPr="00C4797A">
        <w:rPr>
          <w:rFonts w:ascii="Tahoma" w:hAnsi="Tahoma" w:cs="Tahoma"/>
          <w:color w:val="auto"/>
          <w:szCs w:val="24"/>
        </w:rPr>
        <w:t>dibidang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peradilan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pidana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) </w:t>
      </w:r>
      <w:proofErr w:type="spellStart"/>
      <w:r w:rsidRPr="00C4797A">
        <w:rPr>
          <w:rFonts w:ascii="Tahoma" w:hAnsi="Tahoma" w:cs="Tahoma"/>
          <w:color w:val="auto"/>
          <w:szCs w:val="24"/>
        </w:rPr>
        <w:t>maupun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pekerja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sosial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r w:rsidRPr="00C4797A">
        <w:rPr>
          <w:rFonts w:ascii="Tahoma" w:hAnsi="Tahoma" w:cs="Tahoma"/>
          <w:i/>
          <w:color w:val="auto"/>
          <w:szCs w:val="24"/>
        </w:rPr>
        <w:t>(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sosial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worker) </w:t>
      </w:r>
      <w:r w:rsidRPr="00C4797A">
        <w:rPr>
          <w:rFonts w:ascii="Tahoma" w:hAnsi="Tahoma" w:cs="Tahoma"/>
          <w:color w:val="auto"/>
          <w:szCs w:val="24"/>
        </w:rPr>
        <w:t xml:space="preserve">pada </w:t>
      </w:r>
      <w:proofErr w:type="spellStart"/>
      <w:r w:rsidRPr="00C4797A">
        <w:rPr>
          <w:rFonts w:ascii="Tahoma" w:hAnsi="Tahoma" w:cs="Tahoma"/>
          <w:color w:val="auto"/>
          <w:szCs w:val="24"/>
        </w:rPr>
        <w:t>aspek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sosial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kemasyarakatan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</w:t>
      </w:r>
      <w:proofErr w:type="spellStart"/>
      <w:r w:rsidRPr="00C4797A">
        <w:rPr>
          <w:rFonts w:ascii="Tahoma" w:hAnsi="Tahoma" w:cs="Tahoma"/>
          <w:color w:val="auto"/>
          <w:szCs w:val="24"/>
        </w:rPr>
        <w:t>pelayanan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pengabdian</w:t>
      </w:r>
      <w:proofErr w:type="spellEnd"/>
      <w:r w:rsidRPr="00C4797A">
        <w:rPr>
          <w:rFonts w:ascii="Tahoma" w:hAnsi="Tahoma" w:cs="Tahoma"/>
          <w:color w:val="auto"/>
          <w:szCs w:val="24"/>
        </w:rPr>
        <w:t>)</w:t>
      </w:r>
      <w:r w:rsidRPr="00C4797A">
        <w:rPr>
          <w:rFonts w:ascii="Tahoma" w:hAnsi="Tahoma" w:cs="Tahoma"/>
          <w:i/>
          <w:color w:val="auto"/>
          <w:szCs w:val="24"/>
        </w:rPr>
        <w:t>.</w:t>
      </w:r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Selanjutnya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secara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universal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lembaga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mencakup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dua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yaitu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pemeliharaan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r w:rsidRPr="00C4797A">
        <w:rPr>
          <w:rFonts w:ascii="Tahoma" w:hAnsi="Tahoma" w:cs="Tahoma"/>
          <w:i/>
          <w:color w:val="auto"/>
          <w:szCs w:val="24"/>
        </w:rPr>
        <w:t xml:space="preserve">(peace &amp; order maintenance)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r w:rsidRPr="00C4797A">
        <w:rPr>
          <w:rFonts w:ascii="Tahoma" w:hAnsi="Tahoma" w:cs="Tahoma"/>
          <w:i/>
          <w:color w:val="auto"/>
          <w:szCs w:val="24"/>
        </w:rPr>
        <w:t>(law enforcement).</w:t>
      </w: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05C4DBE6" w14:textId="77777777" w:rsidR="00C7152F" w:rsidRPr="00C4797A" w:rsidRDefault="006F2678">
      <w:pPr>
        <w:numPr>
          <w:ilvl w:val="0"/>
          <w:numId w:val="5"/>
        </w:numPr>
        <w:spacing w:after="135"/>
        <w:ind w:hanging="427"/>
        <w:rPr>
          <w:rFonts w:ascii="Tahoma" w:hAnsi="Tahoma" w:cs="Tahoma"/>
          <w:color w:val="auto"/>
          <w:szCs w:val="24"/>
        </w:rPr>
      </w:pPr>
      <w:r>
        <w:rPr>
          <w:rFonts w:ascii="Tahoma" w:hAnsi="Tahoma" w:cs="Tahoma"/>
          <w:color w:val="auto"/>
          <w:szCs w:val="24"/>
        </w:rPr>
        <w:t xml:space="preserve">Yang </w:t>
      </w:r>
      <w:proofErr w:type="spellStart"/>
      <w:r>
        <w:rPr>
          <w:rFonts w:ascii="Tahoma" w:hAnsi="Tahoma" w:cs="Tahoma"/>
          <w:color w:val="auto"/>
          <w:szCs w:val="24"/>
        </w:rPr>
        <w:t>menjadi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kendala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p</w:t>
      </w:r>
      <w:r w:rsidR="00C6353C" w:rsidRPr="00C4797A">
        <w:rPr>
          <w:rFonts w:ascii="Tahoma" w:hAnsi="Tahoma" w:cs="Tahoma"/>
          <w:color w:val="auto"/>
          <w:szCs w:val="24"/>
        </w:rPr>
        <w:t>enghambat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Melaksanakan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penegakan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hukum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r w:rsidR="00C6353C" w:rsidRPr="00C4797A">
        <w:rPr>
          <w:rFonts w:ascii="Tahoma" w:hAnsi="Tahoma" w:cs="Tahoma"/>
          <w:color w:val="auto"/>
          <w:szCs w:val="24"/>
        </w:rPr>
        <w:t xml:space="preserve">  </w:t>
      </w:r>
    </w:p>
    <w:p w14:paraId="6C34AE30" w14:textId="77777777" w:rsidR="00C7152F" w:rsidRPr="00C4797A" w:rsidRDefault="00C6353C">
      <w:pPr>
        <w:spacing w:after="141" w:line="349" w:lineRule="auto"/>
        <w:ind w:left="427" w:firstLine="706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rangka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sangat </w:t>
      </w:r>
      <w:proofErr w:type="spellStart"/>
      <w:r w:rsidRPr="00C4797A">
        <w:rPr>
          <w:rFonts w:ascii="Tahoma" w:hAnsi="Tahoma" w:cs="Tahoma"/>
          <w:color w:val="auto"/>
          <w:szCs w:val="24"/>
        </w:rPr>
        <w:t>dipengaruhi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oleh </w:t>
      </w:r>
      <w:proofErr w:type="spellStart"/>
      <w:r w:rsidRPr="00C4797A">
        <w:rPr>
          <w:rFonts w:ascii="Tahoma" w:hAnsi="Tahoma" w:cs="Tahoma"/>
          <w:color w:val="auto"/>
          <w:szCs w:val="24"/>
        </w:rPr>
        <w:t>faktor-faktor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Penghambat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Pelaksanaan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saling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berkaitan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beberapa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situasi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kondisi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setempat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praktik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pihak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menghadapi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kendala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baik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bersifat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operasional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maupun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prosedural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legal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kemudian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kendala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memberikan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hasil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optimal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upaya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menekan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kenaikan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angka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kriminalitas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bahkan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terjadi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sebaliknya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Semua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hambatan-hambatan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tersebut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di </w:t>
      </w:r>
      <w:proofErr w:type="spellStart"/>
      <w:r w:rsidRPr="00C4797A">
        <w:rPr>
          <w:rFonts w:ascii="Tahoma" w:hAnsi="Tahoma" w:cs="Tahoma"/>
          <w:color w:val="auto"/>
          <w:szCs w:val="24"/>
        </w:rPr>
        <w:t>atas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bermuara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color w:val="auto"/>
          <w:szCs w:val="24"/>
        </w:rPr>
        <w:t>modelmodel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pendekatan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dipergunakan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harus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didukung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profesionalisme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mental, </w:t>
      </w:r>
      <w:proofErr w:type="spellStart"/>
      <w:r w:rsidRPr="00C4797A">
        <w:rPr>
          <w:rFonts w:ascii="Tahoma" w:hAnsi="Tahoma" w:cs="Tahoma"/>
          <w:color w:val="auto"/>
          <w:szCs w:val="24"/>
        </w:rPr>
        <w:t>pendidikan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bagi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setiap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anggota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 </w:t>
      </w:r>
      <w:proofErr w:type="spellStart"/>
      <w:r w:rsidRPr="00C4797A">
        <w:rPr>
          <w:rFonts w:ascii="Tahoma" w:hAnsi="Tahoma" w:cs="Tahoma"/>
          <w:color w:val="auto"/>
          <w:szCs w:val="24"/>
        </w:rPr>
        <w:t>Berkenaan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tersebut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untuk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mengetahui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hambatan-hambatan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terhadap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dilakukan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oleh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color w:val="auto"/>
          <w:szCs w:val="24"/>
        </w:rPr>
        <w:t>umumnya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Polmas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color w:val="auto"/>
          <w:szCs w:val="24"/>
        </w:rPr>
        <w:t>khususnya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lastRenderedPageBreak/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mempergunakan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faktorfaktor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umum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mempengaruhi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proses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  <w:vertAlign w:val="superscript"/>
        </w:rPr>
        <w:footnoteReference w:id="14"/>
      </w:r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:   </w:t>
      </w:r>
    </w:p>
    <w:p w14:paraId="3C0B6B03" w14:textId="77777777" w:rsidR="00C7152F" w:rsidRPr="00C4797A" w:rsidRDefault="00C6353C">
      <w:pPr>
        <w:numPr>
          <w:ilvl w:val="1"/>
          <w:numId w:val="5"/>
        </w:numPr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E16B1A">
        <w:rPr>
          <w:rFonts w:ascii="Tahoma" w:hAnsi="Tahoma" w:cs="Tahoma"/>
          <w:color w:val="auto"/>
          <w:szCs w:val="24"/>
        </w:rPr>
        <w:t>aturan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="00E16B1A">
        <w:rPr>
          <w:rFonts w:ascii="Tahoma" w:hAnsi="Tahoma" w:cs="Tahoma"/>
          <w:color w:val="auto"/>
          <w:szCs w:val="24"/>
        </w:rPr>
        <w:t>kadang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E16B1A">
        <w:rPr>
          <w:rFonts w:ascii="Tahoma" w:hAnsi="Tahoma" w:cs="Tahoma"/>
          <w:color w:val="auto"/>
          <w:szCs w:val="24"/>
        </w:rPr>
        <w:t>banyak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E16B1A">
        <w:rPr>
          <w:rFonts w:ascii="Tahoma" w:hAnsi="Tahoma" w:cs="Tahoma"/>
          <w:color w:val="auto"/>
          <w:szCs w:val="24"/>
        </w:rPr>
        <w:t>celah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="00E16B1A">
        <w:rPr>
          <w:rFonts w:ascii="Tahoma" w:hAnsi="Tahoma" w:cs="Tahoma"/>
          <w:color w:val="auto"/>
          <w:szCs w:val="24"/>
        </w:rPr>
        <w:t>bisa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E16B1A">
        <w:rPr>
          <w:rFonts w:ascii="Tahoma" w:hAnsi="Tahoma" w:cs="Tahoma"/>
          <w:color w:val="auto"/>
          <w:szCs w:val="24"/>
        </w:rPr>
        <w:t>dilakukan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E16B1A">
        <w:rPr>
          <w:rFonts w:ascii="Tahoma" w:hAnsi="Tahoma" w:cs="Tahoma"/>
          <w:color w:val="auto"/>
          <w:szCs w:val="24"/>
        </w:rPr>
        <w:t>pelaku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E16B1A">
        <w:rPr>
          <w:rFonts w:ascii="Tahoma" w:hAnsi="Tahoma" w:cs="Tahoma"/>
          <w:color w:val="auto"/>
          <w:szCs w:val="24"/>
        </w:rPr>
        <w:t>untuk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E16B1A">
        <w:rPr>
          <w:rFonts w:ascii="Tahoma" w:hAnsi="Tahoma" w:cs="Tahoma"/>
          <w:color w:val="auto"/>
          <w:szCs w:val="24"/>
        </w:rPr>
        <w:t>menghindar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E16B1A">
        <w:rPr>
          <w:rFonts w:ascii="Tahoma" w:hAnsi="Tahoma" w:cs="Tahoma"/>
          <w:color w:val="auto"/>
          <w:szCs w:val="24"/>
        </w:rPr>
        <w:t>dari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E16B1A">
        <w:rPr>
          <w:rFonts w:ascii="Tahoma" w:hAnsi="Tahoma" w:cs="Tahoma"/>
          <w:color w:val="auto"/>
          <w:szCs w:val="24"/>
        </w:rPr>
        <w:t>jeratan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E16B1A">
        <w:rPr>
          <w:rFonts w:ascii="Tahoma" w:hAnsi="Tahoma" w:cs="Tahoma"/>
          <w:color w:val="auto"/>
          <w:szCs w:val="24"/>
        </w:rPr>
        <w:t>hukum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</w:t>
      </w:r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1D152A6F" w14:textId="77777777" w:rsidR="00C7152F" w:rsidRPr="00C4797A" w:rsidRDefault="00C6353C">
      <w:pPr>
        <w:numPr>
          <w:ilvl w:val="1"/>
          <w:numId w:val="5"/>
        </w:numPr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yaitu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pihak</w:t>
      </w:r>
      <w:proofErr w:type="spellEnd"/>
      <w:r w:rsidR="00E16B1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pihak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membentuk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maupun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 </w:t>
      </w:r>
    </w:p>
    <w:p w14:paraId="50099DB8" w14:textId="77777777" w:rsidR="00C7152F" w:rsidRPr="00C4797A" w:rsidRDefault="00C6353C" w:rsidP="00E16B1A">
      <w:pPr>
        <w:ind w:left="720" w:firstLine="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menerapkan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1BF47AEE" w14:textId="77777777" w:rsidR="00C7152F" w:rsidRPr="00C4797A" w:rsidRDefault="00C6353C">
      <w:pPr>
        <w:numPr>
          <w:ilvl w:val="1"/>
          <w:numId w:val="5"/>
        </w:numPr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sarana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fasilitas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0D1CC332" w14:textId="77777777" w:rsidR="00C7152F" w:rsidRPr="00C4797A" w:rsidRDefault="00C6353C">
      <w:pPr>
        <w:numPr>
          <w:ilvl w:val="1"/>
          <w:numId w:val="5"/>
        </w:numPr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yaitu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lingkungan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dimana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terasebut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berlaku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diterapkan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23791AA0" w14:textId="77777777" w:rsidR="00C7152F" w:rsidRPr="00C4797A" w:rsidRDefault="00C6353C">
      <w:pPr>
        <w:numPr>
          <w:ilvl w:val="1"/>
          <w:numId w:val="5"/>
        </w:numPr>
        <w:ind w:hanging="36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kebudayaan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yaitu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hasil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karya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cipta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rasa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didasarkan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color w:val="auto"/>
          <w:szCs w:val="24"/>
        </w:rPr>
        <w:t>karsa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manusia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pergaulan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hidup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r w:rsidRPr="00C4797A">
        <w:rPr>
          <w:rFonts w:ascii="Tahoma" w:eastAsia="Calibri" w:hAnsi="Tahoma" w:cs="Tahoma"/>
          <w:color w:val="auto"/>
          <w:szCs w:val="24"/>
        </w:rPr>
        <w:t xml:space="preserve"> </w:t>
      </w:r>
    </w:p>
    <w:p w14:paraId="77FF2E35" w14:textId="77777777" w:rsidR="00C7152F" w:rsidRPr="00C4797A" w:rsidRDefault="00C6353C">
      <w:pPr>
        <w:spacing w:after="137" w:line="240" w:lineRule="auto"/>
        <w:ind w:left="427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139CAF67" w14:textId="77777777" w:rsidR="00C7152F" w:rsidRPr="00C4797A" w:rsidRDefault="00C6353C">
      <w:pPr>
        <w:numPr>
          <w:ilvl w:val="0"/>
          <w:numId w:val="5"/>
        </w:numPr>
        <w:ind w:hanging="427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Peran Polisi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Peradilan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Pidana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7D01B78A" w14:textId="77777777" w:rsidR="00C7152F" w:rsidRPr="00C4797A" w:rsidRDefault="00C6353C">
      <w:pPr>
        <w:spacing w:after="138" w:line="240" w:lineRule="auto"/>
        <w:ind w:left="10"/>
        <w:jc w:val="right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Polisi </w:t>
      </w:r>
      <w:proofErr w:type="spellStart"/>
      <w:r w:rsidRPr="00C4797A">
        <w:rPr>
          <w:rFonts w:ascii="Tahoma" w:hAnsi="Tahoma" w:cs="Tahoma"/>
          <w:color w:val="auto"/>
          <w:szCs w:val="24"/>
        </w:rPr>
        <w:t>memberikan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informasi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wewenang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45EB2105" w14:textId="77777777" w:rsidR="00C7152F" w:rsidRPr="00C4797A" w:rsidRDefault="00C6353C">
      <w:pPr>
        <w:spacing w:after="133"/>
        <w:ind w:left="437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meliputi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:  </w:t>
      </w:r>
    </w:p>
    <w:p w14:paraId="685E8844" w14:textId="77777777" w:rsidR="00C7152F" w:rsidRPr="00C4797A" w:rsidRDefault="00C6353C">
      <w:pPr>
        <w:spacing w:after="245"/>
        <w:ind w:left="425" w:firstLine="708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>“</w:t>
      </w:r>
      <w:proofErr w:type="spellStart"/>
      <w:r w:rsidRPr="00C4797A">
        <w:rPr>
          <w:rFonts w:ascii="Tahoma" w:hAnsi="Tahoma" w:cs="Tahoma"/>
          <w:color w:val="auto"/>
          <w:szCs w:val="24"/>
        </w:rPr>
        <w:t>Pemeliharaan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keamanan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dan </w:t>
      </w:r>
      <w:proofErr w:type="spellStart"/>
      <w:r w:rsidRPr="00C4797A">
        <w:rPr>
          <w:rFonts w:ascii="Tahoma" w:hAnsi="Tahoma" w:cs="Tahoma"/>
          <w:color w:val="auto"/>
          <w:szCs w:val="24"/>
        </w:rPr>
        <w:t>memberikan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perlindungan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pengayoman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dimaksud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umum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14 </w:t>
      </w:r>
      <w:proofErr w:type="spellStart"/>
      <w:r w:rsidRPr="00C4797A">
        <w:rPr>
          <w:rFonts w:ascii="Tahoma" w:hAnsi="Tahoma" w:cs="Tahoma"/>
          <w:color w:val="auto"/>
          <w:szCs w:val="24"/>
        </w:rPr>
        <w:t>ayat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(1) </w:t>
      </w:r>
      <w:proofErr w:type="spellStart"/>
      <w:r w:rsidRPr="00C4797A">
        <w:rPr>
          <w:rFonts w:ascii="Tahoma" w:hAnsi="Tahoma" w:cs="Tahoma"/>
          <w:color w:val="auto"/>
          <w:szCs w:val="24"/>
        </w:rPr>
        <w:t>huruf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a </w:t>
      </w:r>
      <w:proofErr w:type="spellStart"/>
      <w:r w:rsidRPr="00C4797A">
        <w:rPr>
          <w:rFonts w:ascii="Tahoma" w:hAnsi="Tahoma" w:cs="Tahoma"/>
          <w:color w:val="auto"/>
          <w:szCs w:val="24"/>
        </w:rPr>
        <w:t>sampai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2002, </w:t>
      </w:r>
      <w:proofErr w:type="spellStart"/>
      <w:r w:rsidRPr="00C4797A">
        <w:rPr>
          <w:rFonts w:ascii="Tahoma" w:hAnsi="Tahoma" w:cs="Tahoma"/>
          <w:color w:val="auto"/>
          <w:szCs w:val="24"/>
        </w:rPr>
        <w:t>sedangkan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kewenangan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umum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15 </w:t>
      </w:r>
      <w:proofErr w:type="spellStart"/>
      <w:r w:rsidRPr="00C4797A">
        <w:rPr>
          <w:rFonts w:ascii="Tahoma" w:hAnsi="Tahoma" w:cs="Tahoma"/>
          <w:color w:val="auto"/>
          <w:szCs w:val="24"/>
        </w:rPr>
        <w:t>ayat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(1)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2002, </w:t>
      </w:r>
      <w:proofErr w:type="spellStart"/>
      <w:r w:rsidRPr="00C4797A">
        <w:rPr>
          <w:rFonts w:ascii="Tahoma" w:hAnsi="Tahoma" w:cs="Tahoma"/>
          <w:color w:val="auto"/>
          <w:szCs w:val="24"/>
        </w:rPr>
        <w:t>kewenangan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berdasarkan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color w:val="auto"/>
          <w:szCs w:val="24"/>
        </w:rPr>
        <w:t>peraturan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perundang-undangan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lain </w:t>
      </w:r>
      <w:proofErr w:type="spellStart"/>
      <w:r w:rsidRPr="00C4797A">
        <w:rPr>
          <w:rFonts w:ascii="Tahoma" w:hAnsi="Tahoma" w:cs="Tahoma"/>
          <w:color w:val="auto"/>
          <w:szCs w:val="24"/>
        </w:rPr>
        <w:t>dirumuskan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15 </w:t>
      </w:r>
      <w:proofErr w:type="spellStart"/>
      <w:r w:rsidRPr="00C4797A">
        <w:rPr>
          <w:rFonts w:ascii="Tahoma" w:hAnsi="Tahoma" w:cs="Tahoma"/>
          <w:color w:val="auto"/>
          <w:szCs w:val="24"/>
        </w:rPr>
        <w:t>ayat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(2)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2002. </w:t>
      </w:r>
      <w:proofErr w:type="spellStart"/>
      <w:r w:rsidRPr="00C4797A">
        <w:rPr>
          <w:rFonts w:ascii="Tahoma" w:hAnsi="Tahoma" w:cs="Tahoma"/>
          <w:color w:val="auto"/>
          <w:szCs w:val="24"/>
        </w:rPr>
        <w:t>Kewenangan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khusus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menyelenggarakan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bidang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proses </w:t>
      </w:r>
      <w:proofErr w:type="spellStart"/>
      <w:r w:rsidRPr="00C4797A">
        <w:rPr>
          <w:rFonts w:ascii="Tahoma" w:hAnsi="Tahoma" w:cs="Tahoma"/>
          <w:color w:val="auto"/>
          <w:szCs w:val="24"/>
        </w:rPr>
        <w:t>pidana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selain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16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2002, juga </w:t>
      </w:r>
      <w:proofErr w:type="spellStart"/>
      <w:r w:rsidRPr="00C4797A">
        <w:rPr>
          <w:rFonts w:ascii="Tahoma" w:hAnsi="Tahoma" w:cs="Tahoma"/>
          <w:color w:val="auto"/>
          <w:szCs w:val="24"/>
        </w:rPr>
        <w:t>diatur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7 </w:t>
      </w:r>
      <w:proofErr w:type="spellStart"/>
      <w:r w:rsidRPr="00C4797A">
        <w:rPr>
          <w:rFonts w:ascii="Tahoma" w:hAnsi="Tahoma" w:cs="Tahoma"/>
          <w:color w:val="auto"/>
          <w:szCs w:val="24"/>
        </w:rPr>
        <w:t>ayat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(1)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No. 8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1981 </w:t>
      </w:r>
      <w:proofErr w:type="spellStart"/>
      <w:r w:rsidRPr="00C4797A">
        <w:rPr>
          <w:rFonts w:ascii="Tahoma" w:hAnsi="Tahoma" w:cs="Tahoma"/>
          <w:color w:val="auto"/>
          <w:szCs w:val="24"/>
        </w:rPr>
        <w:t>tentang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KUHAP.</w:t>
      </w:r>
      <w:r w:rsidRPr="00C4797A">
        <w:rPr>
          <w:rFonts w:ascii="Tahoma" w:hAnsi="Tahoma" w:cs="Tahoma"/>
          <w:color w:val="auto"/>
          <w:szCs w:val="24"/>
          <w:vertAlign w:val="superscript"/>
        </w:rPr>
        <w:footnoteReference w:id="15"/>
      </w: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0D9E9589" w14:textId="77777777" w:rsidR="00C7152F" w:rsidRPr="00C4797A" w:rsidRDefault="00C6353C">
      <w:pPr>
        <w:spacing w:after="132" w:line="351" w:lineRule="auto"/>
        <w:ind w:left="425" w:firstLine="708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Peran </w:t>
      </w:r>
      <w:proofErr w:type="spellStart"/>
      <w:r w:rsidRPr="00C4797A">
        <w:rPr>
          <w:rFonts w:ascii="Tahoma" w:hAnsi="Tahoma" w:cs="Tahoma"/>
          <w:color w:val="auto"/>
          <w:szCs w:val="24"/>
        </w:rPr>
        <w:t>polisi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penyelidikan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Kitab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Hukum Acara </w:t>
      </w:r>
      <w:proofErr w:type="spellStart"/>
      <w:r w:rsidRPr="00C4797A">
        <w:rPr>
          <w:rFonts w:ascii="Tahoma" w:hAnsi="Tahoma" w:cs="Tahoma"/>
          <w:color w:val="auto"/>
          <w:szCs w:val="24"/>
        </w:rPr>
        <w:t>Pidana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Pengertian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Penyelidikan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serangkaian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tindakan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penyelidik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mencari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menemukan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suatu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peristiwa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diduga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tindak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pidana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guna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menentukan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tidaknya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dilakukan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penyidikan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Penyelidikan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merupakan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salah </w:t>
      </w:r>
      <w:proofErr w:type="spellStart"/>
      <w:r w:rsidRPr="00C4797A">
        <w:rPr>
          <w:rFonts w:ascii="Tahoma" w:hAnsi="Tahoma" w:cs="Tahoma"/>
          <w:color w:val="auto"/>
          <w:szCs w:val="24"/>
        </w:rPr>
        <w:t>satu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metode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sub </w:t>
      </w:r>
      <w:proofErr w:type="spellStart"/>
      <w:r w:rsidRPr="00C4797A">
        <w:rPr>
          <w:rFonts w:ascii="Tahoma" w:hAnsi="Tahoma" w:cs="Tahoma"/>
          <w:color w:val="auto"/>
          <w:szCs w:val="24"/>
        </w:rPr>
        <w:t>daripada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penyidikan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mendahului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tindakan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lain, </w:t>
      </w:r>
      <w:proofErr w:type="spellStart"/>
      <w:r w:rsidRPr="00C4797A">
        <w:rPr>
          <w:rFonts w:ascii="Tahoma" w:hAnsi="Tahoma" w:cs="Tahoma"/>
          <w:color w:val="auto"/>
          <w:szCs w:val="24"/>
        </w:rPr>
        <w:t>yaitu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penindakan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berupa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penangkapan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penahanan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penggeledahan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penyitaan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pemeriksaan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surat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pemanggilan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tindakan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pemeriksaan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penyerahan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berkas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penuntut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umum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</w:p>
    <w:p w14:paraId="17DB73C7" w14:textId="77777777" w:rsidR="00C7152F" w:rsidRPr="00C4797A" w:rsidRDefault="00C6353C">
      <w:pPr>
        <w:spacing w:after="132" w:line="351" w:lineRule="auto"/>
        <w:ind w:left="427" w:firstLine="706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lastRenderedPageBreak/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tahap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penangkapan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berdasarkan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Kitab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Hukum Acara </w:t>
      </w:r>
      <w:proofErr w:type="spellStart"/>
      <w:r w:rsidRPr="00C4797A">
        <w:rPr>
          <w:rFonts w:ascii="Tahoma" w:hAnsi="Tahoma" w:cs="Tahoma"/>
          <w:color w:val="auto"/>
          <w:szCs w:val="24"/>
        </w:rPr>
        <w:t>Pidana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Pengertian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Penangkapan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suatu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tindakan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penyidik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berupa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pengekangan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sementara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waktu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kebebasan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tersangka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terdakwa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apabila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terdapat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cukup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bukti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guna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kepentingan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penyidikan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penuntutan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peradilan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Pelaksanaan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penangkapan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dilakukan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oleh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penangkapan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uraian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singkat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perkara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kejahatan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dipersangkakan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tempat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diperiksa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hakim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penetapannya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penuntut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umum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Penyidikan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 </w:t>
      </w:r>
    </w:p>
    <w:p w14:paraId="58F545F3" w14:textId="77777777" w:rsidR="00C7152F" w:rsidRPr="00C4797A" w:rsidRDefault="00C6353C">
      <w:pPr>
        <w:spacing w:after="130" w:line="351" w:lineRule="auto"/>
        <w:ind w:left="427" w:firstLine="706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tahap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penahanan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Berdasarkan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Kitab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Hukum Acara </w:t>
      </w:r>
      <w:proofErr w:type="spellStart"/>
      <w:r w:rsidRPr="00C4797A">
        <w:rPr>
          <w:rFonts w:ascii="Tahoma" w:hAnsi="Tahoma" w:cs="Tahoma"/>
          <w:color w:val="auto"/>
          <w:szCs w:val="24"/>
        </w:rPr>
        <w:t>Pidana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UU No. 8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1981 </w:t>
      </w:r>
      <w:proofErr w:type="spellStart"/>
      <w:r w:rsidRPr="00C4797A">
        <w:rPr>
          <w:rFonts w:ascii="Tahoma" w:hAnsi="Tahoma" w:cs="Tahoma"/>
          <w:color w:val="auto"/>
          <w:szCs w:val="24"/>
        </w:rPr>
        <w:t>Pengertian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Penyidikan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serangkaian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tindakan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penyidik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cara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diatur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undangundang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ini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untuk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mencari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serta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mengumpulkan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bukti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dengan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bukti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membuat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tentang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tindak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pidana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terjadi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guna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menemukan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tersangkanya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 </w:t>
      </w:r>
    </w:p>
    <w:p w14:paraId="54895F02" w14:textId="77777777" w:rsidR="00C4797A" w:rsidRDefault="00C4797A">
      <w:pPr>
        <w:spacing w:after="0" w:line="240" w:lineRule="auto"/>
        <w:ind w:left="1133" w:firstLine="0"/>
        <w:jc w:val="left"/>
        <w:rPr>
          <w:rFonts w:ascii="Tahoma" w:hAnsi="Tahoma" w:cs="Tahoma"/>
          <w:color w:val="auto"/>
          <w:szCs w:val="24"/>
        </w:rPr>
      </w:pPr>
    </w:p>
    <w:p w14:paraId="350EA080" w14:textId="77777777" w:rsidR="00C7152F" w:rsidRPr="00C4797A" w:rsidRDefault="00C6353C">
      <w:pPr>
        <w:spacing w:after="0" w:line="240" w:lineRule="auto"/>
        <w:ind w:left="1133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0D302100" w14:textId="77777777" w:rsidR="00C7152F" w:rsidRPr="00C4797A" w:rsidRDefault="00C4797A" w:rsidP="00C4797A">
      <w:pPr>
        <w:spacing w:after="134" w:line="240" w:lineRule="auto"/>
        <w:ind w:left="10" w:right="-15"/>
        <w:rPr>
          <w:rFonts w:ascii="Tahoma" w:hAnsi="Tahoma" w:cs="Tahoma"/>
          <w:color w:val="auto"/>
          <w:szCs w:val="24"/>
        </w:rPr>
      </w:pPr>
      <w:r>
        <w:rPr>
          <w:rFonts w:ascii="Tahoma" w:hAnsi="Tahoma" w:cs="Tahoma"/>
          <w:b/>
          <w:color w:val="auto"/>
          <w:szCs w:val="24"/>
        </w:rPr>
        <w:t xml:space="preserve">I.5 </w:t>
      </w:r>
      <w:r w:rsidR="00C6353C" w:rsidRPr="00C4797A">
        <w:rPr>
          <w:rFonts w:ascii="Tahoma" w:hAnsi="Tahoma" w:cs="Tahoma"/>
          <w:b/>
          <w:color w:val="auto"/>
          <w:szCs w:val="24"/>
        </w:rPr>
        <w:t xml:space="preserve">PENUTUP </w:t>
      </w:r>
    </w:p>
    <w:p w14:paraId="0A6EAFF4" w14:textId="77777777" w:rsidR="00C7152F" w:rsidRPr="00C4797A" w:rsidRDefault="00C6353C">
      <w:pPr>
        <w:numPr>
          <w:ilvl w:val="0"/>
          <w:numId w:val="6"/>
        </w:numPr>
        <w:spacing w:after="130" w:line="240" w:lineRule="auto"/>
        <w:ind w:right="-15" w:hanging="427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b/>
          <w:color w:val="auto"/>
          <w:szCs w:val="24"/>
        </w:rPr>
        <w:t xml:space="preserve">Kesimpulan  </w:t>
      </w:r>
    </w:p>
    <w:p w14:paraId="5360EAE6" w14:textId="77777777" w:rsidR="00C7152F" w:rsidRPr="00C4797A" w:rsidRDefault="00C6353C">
      <w:pPr>
        <w:spacing w:after="130" w:line="352" w:lineRule="auto"/>
        <w:ind w:left="-15" w:firstLine="708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Berdasarkan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hasil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pembahasan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penulis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terhadap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perbandingan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sistem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mengenai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disiplin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maka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diambil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kesimpulan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: </w:t>
      </w:r>
    </w:p>
    <w:p w14:paraId="4820496E" w14:textId="77777777" w:rsidR="00C7152F" w:rsidRPr="00C4797A" w:rsidRDefault="00C6353C">
      <w:pPr>
        <w:numPr>
          <w:ilvl w:val="1"/>
          <w:numId w:val="6"/>
        </w:numPr>
        <w:spacing w:after="132" w:line="351" w:lineRule="auto"/>
        <w:ind w:hanging="425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Hukum </w:t>
      </w:r>
      <w:proofErr w:type="spellStart"/>
      <w:r w:rsidRPr="00C4797A">
        <w:rPr>
          <w:rFonts w:ascii="Tahoma" w:hAnsi="Tahoma" w:cs="Tahoma"/>
          <w:color w:val="auto"/>
          <w:szCs w:val="24"/>
        </w:rPr>
        <w:t>Menurut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UU </w:t>
      </w:r>
      <w:proofErr w:type="spellStart"/>
      <w:r w:rsidRPr="00C4797A">
        <w:rPr>
          <w:rFonts w:ascii="Tahoma" w:hAnsi="Tahoma" w:cs="Tahoma"/>
          <w:color w:val="auto"/>
          <w:szCs w:val="24"/>
        </w:rPr>
        <w:t>Nomor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 </w:t>
      </w:r>
      <w:proofErr w:type="spellStart"/>
      <w:r w:rsidRPr="00C4797A">
        <w:rPr>
          <w:rFonts w:ascii="Tahoma" w:hAnsi="Tahoma" w:cs="Tahoma"/>
          <w:color w:val="auto"/>
          <w:szCs w:val="24"/>
        </w:rPr>
        <w:t>tentang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Republik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Indonesia </w:t>
      </w:r>
      <w:proofErr w:type="spellStart"/>
      <w:r w:rsidRPr="00C4797A">
        <w:rPr>
          <w:rFonts w:ascii="Tahoma" w:hAnsi="Tahoma" w:cs="Tahoma"/>
          <w:color w:val="auto"/>
          <w:szCs w:val="24"/>
        </w:rPr>
        <w:t>dapat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dilihat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color w:val="auto"/>
          <w:szCs w:val="24"/>
        </w:rPr>
        <w:t>Pasal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 UU No.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 </w:t>
      </w:r>
      <w:proofErr w:type="spellStart"/>
      <w:r w:rsidRPr="00C4797A">
        <w:rPr>
          <w:rFonts w:ascii="Tahoma" w:hAnsi="Tahoma" w:cs="Tahoma"/>
          <w:color w:val="auto"/>
          <w:szCs w:val="24"/>
        </w:rPr>
        <w:t>mengenai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adalah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“salah </w:t>
      </w:r>
      <w:proofErr w:type="spellStart"/>
      <w:r w:rsidRPr="00C4797A">
        <w:rPr>
          <w:rFonts w:ascii="Tahoma" w:hAnsi="Tahoma" w:cs="Tahoma"/>
          <w:color w:val="auto"/>
          <w:szCs w:val="24"/>
        </w:rPr>
        <w:t>satu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pemerintahan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di </w:t>
      </w:r>
      <w:proofErr w:type="spellStart"/>
      <w:r w:rsidRPr="00C4797A">
        <w:rPr>
          <w:rFonts w:ascii="Tahoma" w:hAnsi="Tahoma" w:cs="Tahoma"/>
          <w:color w:val="auto"/>
          <w:szCs w:val="24"/>
        </w:rPr>
        <w:t>bidang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pemeliharaan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kemanan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Pr="00C4797A">
        <w:rPr>
          <w:rFonts w:ascii="Tahoma" w:hAnsi="Tahoma" w:cs="Tahoma"/>
          <w:color w:val="auto"/>
          <w:szCs w:val="24"/>
        </w:rPr>
        <w:t>ketertiban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perlindungan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pengayoman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pelayanan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kepada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>”.</w:t>
      </w:r>
      <w:r w:rsidRPr="00C4797A">
        <w:rPr>
          <w:rFonts w:ascii="Tahoma" w:hAnsi="Tahoma" w:cs="Tahoma"/>
          <w:b/>
          <w:color w:val="auto"/>
          <w:szCs w:val="24"/>
        </w:rPr>
        <w:t xml:space="preserve"> </w:t>
      </w:r>
    </w:p>
    <w:p w14:paraId="19ADCC91" w14:textId="77777777" w:rsidR="00C7152F" w:rsidRPr="00C4797A" w:rsidRDefault="00C6353C">
      <w:pPr>
        <w:numPr>
          <w:ilvl w:val="1"/>
          <w:numId w:val="6"/>
        </w:numPr>
        <w:spacing w:after="130" w:line="350" w:lineRule="auto"/>
        <w:ind w:hanging="425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penghambat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melaksanakan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tugasnya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yaitu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: </w:t>
      </w:r>
      <w:r w:rsidRPr="00C4797A">
        <w:rPr>
          <w:rFonts w:ascii="Tahoma" w:hAnsi="Tahoma" w:cs="Tahoma"/>
          <w:b/>
          <w:color w:val="auto"/>
          <w:szCs w:val="24"/>
        </w:rPr>
        <w:t xml:space="preserve"> </w:t>
      </w:r>
    </w:p>
    <w:p w14:paraId="3B8D94B8" w14:textId="77777777" w:rsidR="00C7152F" w:rsidRPr="00C4797A" w:rsidRDefault="007F2C9E">
      <w:pPr>
        <w:numPr>
          <w:ilvl w:val="2"/>
          <w:numId w:val="6"/>
        </w:numPr>
        <w:ind w:hanging="425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aturan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>
        <w:rPr>
          <w:rFonts w:ascii="Tahoma" w:hAnsi="Tahoma" w:cs="Tahoma"/>
          <w:color w:val="auto"/>
          <w:szCs w:val="24"/>
        </w:rPr>
        <w:t>kadang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banyak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celah</w:t>
      </w:r>
      <w:proofErr w:type="spellEnd"/>
      <w:r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>
        <w:rPr>
          <w:rFonts w:ascii="Tahoma" w:hAnsi="Tahoma" w:cs="Tahoma"/>
          <w:color w:val="auto"/>
          <w:szCs w:val="24"/>
        </w:rPr>
        <w:t>bisa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dilakukan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pelaku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untuk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menghindar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dari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jeratan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hukum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418F199B" w14:textId="77777777" w:rsidR="00C7152F" w:rsidRPr="00C4797A" w:rsidRDefault="00C6353C">
      <w:pPr>
        <w:numPr>
          <w:ilvl w:val="2"/>
          <w:numId w:val="6"/>
        </w:numPr>
        <w:ind w:hanging="425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yaitu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pihak-pihak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 </w:t>
      </w:r>
      <w:r w:rsidRPr="00C4797A">
        <w:rPr>
          <w:rFonts w:ascii="Tahoma" w:hAnsi="Tahoma" w:cs="Tahoma"/>
          <w:color w:val="auto"/>
          <w:szCs w:val="24"/>
        </w:rPr>
        <w:tab/>
        <w:t xml:space="preserve">yang  </w:t>
      </w:r>
      <w:proofErr w:type="spellStart"/>
      <w:r w:rsidRPr="00C4797A">
        <w:rPr>
          <w:rFonts w:ascii="Tahoma" w:hAnsi="Tahoma" w:cs="Tahoma"/>
          <w:color w:val="auto"/>
          <w:szCs w:val="24"/>
        </w:rPr>
        <w:t>membentuk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 </w:t>
      </w:r>
      <w:r w:rsidRPr="00C4797A">
        <w:rPr>
          <w:rFonts w:ascii="Tahoma" w:hAnsi="Tahoma" w:cs="Tahoma"/>
          <w:color w:val="auto"/>
          <w:szCs w:val="24"/>
        </w:rPr>
        <w:tab/>
      </w:r>
      <w:proofErr w:type="spellStart"/>
      <w:r w:rsidRPr="00C4797A">
        <w:rPr>
          <w:rFonts w:ascii="Tahoma" w:hAnsi="Tahoma" w:cs="Tahoma"/>
          <w:color w:val="auto"/>
          <w:szCs w:val="24"/>
        </w:rPr>
        <w:t>maupun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menerapkan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29D62315" w14:textId="77777777" w:rsidR="00C7152F" w:rsidRPr="00C4797A" w:rsidRDefault="00C6353C">
      <w:pPr>
        <w:numPr>
          <w:ilvl w:val="2"/>
          <w:numId w:val="6"/>
        </w:numPr>
        <w:ind w:hanging="425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sarana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fasilitas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170C92F4" w14:textId="77777777" w:rsidR="00C7152F" w:rsidRPr="00C4797A" w:rsidRDefault="00C6353C">
      <w:pPr>
        <w:numPr>
          <w:ilvl w:val="2"/>
          <w:numId w:val="6"/>
        </w:numPr>
        <w:ind w:hanging="425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yaitu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lingkungan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dimana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terasebut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berlaku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atau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diterapkan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;  </w:t>
      </w:r>
    </w:p>
    <w:p w14:paraId="586E6891" w14:textId="77777777" w:rsidR="00C7152F" w:rsidRPr="00C4797A" w:rsidRDefault="00C6353C">
      <w:pPr>
        <w:numPr>
          <w:ilvl w:val="2"/>
          <w:numId w:val="6"/>
        </w:numPr>
        <w:ind w:hanging="425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lastRenderedPageBreak/>
        <w:t>Faktor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kebudayaan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yaitu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hasil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karya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cipta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dan rasa yang </w:t>
      </w:r>
      <w:proofErr w:type="spellStart"/>
      <w:r w:rsidRPr="00C4797A">
        <w:rPr>
          <w:rFonts w:ascii="Tahoma" w:hAnsi="Tahoma" w:cs="Tahoma"/>
          <w:color w:val="auto"/>
          <w:szCs w:val="24"/>
        </w:rPr>
        <w:t>didasarkan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pada </w:t>
      </w:r>
      <w:proofErr w:type="spellStart"/>
      <w:r w:rsidRPr="00C4797A">
        <w:rPr>
          <w:rFonts w:ascii="Tahoma" w:hAnsi="Tahoma" w:cs="Tahoma"/>
          <w:color w:val="auto"/>
          <w:szCs w:val="24"/>
        </w:rPr>
        <w:t>karsa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manusia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pergaulan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hidup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</w:t>
      </w:r>
    </w:p>
    <w:p w14:paraId="1EAE58EC" w14:textId="77777777" w:rsidR="00C7152F" w:rsidRPr="00C4797A" w:rsidRDefault="00C6353C">
      <w:pPr>
        <w:spacing w:after="140" w:line="240" w:lineRule="auto"/>
        <w:ind w:left="708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21960BD6" w14:textId="77777777" w:rsidR="00ED4D0C" w:rsidRPr="00ED4D0C" w:rsidRDefault="00ED4D0C" w:rsidP="00ED4D0C">
      <w:pPr>
        <w:spacing w:after="130" w:line="240" w:lineRule="auto"/>
        <w:ind w:left="427" w:right="-15" w:firstLine="0"/>
        <w:jc w:val="left"/>
        <w:rPr>
          <w:rFonts w:ascii="Tahoma" w:hAnsi="Tahoma" w:cs="Tahoma"/>
          <w:color w:val="auto"/>
          <w:szCs w:val="24"/>
        </w:rPr>
      </w:pPr>
    </w:p>
    <w:p w14:paraId="1450C9C4" w14:textId="77777777" w:rsidR="00ED4D0C" w:rsidRPr="00ED4D0C" w:rsidRDefault="00ED4D0C" w:rsidP="00ED4D0C">
      <w:pPr>
        <w:spacing w:after="130" w:line="240" w:lineRule="auto"/>
        <w:ind w:left="427" w:right="-15" w:firstLine="0"/>
        <w:jc w:val="left"/>
        <w:rPr>
          <w:rFonts w:ascii="Tahoma" w:hAnsi="Tahoma" w:cs="Tahoma"/>
          <w:color w:val="auto"/>
          <w:szCs w:val="24"/>
        </w:rPr>
      </w:pPr>
    </w:p>
    <w:p w14:paraId="7A592071" w14:textId="77777777" w:rsidR="00C7152F" w:rsidRPr="00C4797A" w:rsidRDefault="00C6353C">
      <w:pPr>
        <w:numPr>
          <w:ilvl w:val="0"/>
          <w:numId w:val="6"/>
        </w:numPr>
        <w:spacing w:after="130" w:line="240" w:lineRule="auto"/>
        <w:ind w:right="-15" w:hanging="427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b/>
          <w:color w:val="auto"/>
          <w:szCs w:val="24"/>
        </w:rPr>
        <w:t xml:space="preserve">Saran </w:t>
      </w:r>
    </w:p>
    <w:p w14:paraId="483E90C0" w14:textId="77777777" w:rsidR="00C7152F" w:rsidRPr="00C4797A" w:rsidRDefault="00A76B04">
      <w:pPr>
        <w:spacing w:after="331" w:line="351" w:lineRule="auto"/>
        <w:ind w:left="-15" w:firstLine="720"/>
        <w:rPr>
          <w:rFonts w:ascii="Tahoma" w:hAnsi="Tahoma" w:cs="Tahoma"/>
          <w:color w:val="auto"/>
          <w:szCs w:val="24"/>
        </w:rPr>
      </w:pPr>
      <w:proofErr w:type="spellStart"/>
      <w:r>
        <w:rPr>
          <w:rFonts w:ascii="Tahoma" w:hAnsi="Tahoma" w:cs="Tahoma"/>
          <w:color w:val="auto"/>
          <w:szCs w:val="24"/>
        </w:rPr>
        <w:t>Adanya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peran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Cs w:val="24"/>
        </w:rPr>
        <w:t>serta</w:t>
      </w:r>
      <w:proofErr w:type="spellEnd"/>
      <w:r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turut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membantu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sehingga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terjalin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hubungan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baik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antara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sehingga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terhindar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dari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benturan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yang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dapat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merugikan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masyarakat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citra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sendiri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. Serta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sebaiknya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polri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sebagai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penegak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hukum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melaksanakan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tugas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wewenangnya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tidak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melakukan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pilih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kasih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dalam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menindaki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pelaku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tindak</w:t>
      </w:r>
      <w:proofErr w:type="spellEnd"/>
      <w:r w:rsidR="00C6353C"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C6353C" w:rsidRPr="00C4797A">
        <w:rPr>
          <w:rFonts w:ascii="Tahoma" w:hAnsi="Tahoma" w:cs="Tahoma"/>
          <w:color w:val="auto"/>
          <w:szCs w:val="24"/>
        </w:rPr>
        <w:t>pidana</w:t>
      </w:r>
      <w:proofErr w:type="spellEnd"/>
      <w:r w:rsidR="00A64241">
        <w:rPr>
          <w:rFonts w:ascii="Tahoma" w:hAnsi="Tahoma" w:cs="Tahoma"/>
          <w:color w:val="auto"/>
          <w:szCs w:val="24"/>
        </w:rPr>
        <w:t xml:space="preserve"> dan </w:t>
      </w:r>
      <w:proofErr w:type="spellStart"/>
      <w:r w:rsidR="00A64241">
        <w:rPr>
          <w:rFonts w:ascii="Tahoma" w:hAnsi="Tahoma" w:cs="Tahoma"/>
          <w:color w:val="auto"/>
          <w:szCs w:val="24"/>
        </w:rPr>
        <w:t>bisa</w:t>
      </w:r>
      <w:proofErr w:type="spellEnd"/>
      <w:r w:rsidR="00A64241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A64241">
        <w:rPr>
          <w:rFonts w:ascii="Tahoma" w:hAnsi="Tahoma" w:cs="Tahoma"/>
          <w:color w:val="auto"/>
          <w:szCs w:val="24"/>
        </w:rPr>
        <w:t>bersikap</w:t>
      </w:r>
      <w:proofErr w:type="spellEnd"/>
      <w:r w:rsidR="00A64241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A64241">
        <w:rPr>
          <w:rFonts w:ascii="Tahoma" w:hAnsi="Tahoma" w:cs="Tahoma"/>
          <w:color w:val="auto"/>
          <w:szCs w:val="24"/>
        </w:rPr>
        <w:t>adil</w:t>
      </w:r>
      <w:proofErr w:type="spellEnd"/>
      <w:r w:rsidR="00A64241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A64241">
        <w:rPr>
          <w:rFonts w:ascii="Tahoma" w:hAnsi="Tahoma" w:cs="Tahoma"/>
          <w:color w:val="auto"/>
          <w:szCs w:val="24"/>
        </w:rPr>
        <w:t>dalam</w:t>
      </w:r>
      <w:proofErr w:type="spellEnd"/>
      <w:r w:rsidR="00A64241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A64241">
        <w:rPr>
          <w:rFonts w:ascii="Tahoma" w:hAnsi="Tahoma" w:cs="Tahoma"/>
          <w:color w:val="auto"/>
          <w:szCs w:val="24"/>
        </w:rPr>
        <w:t>penegakan</w:t>
      </w:r>
      <w:proofErr w:type="spellEnd"/>
      <w:r w:rsidR="00A64241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="00A64241">
        <w:rPr>
          <w:rFonts w:ascii="Tahoma" w:hAnsi="Tahoma" w:cs="Tahoma"/>
          <w:color w:val="auto"/>
          <w:szCs w:val="24"/>
        </w:rPr>
        <w:t>hukum</w:t>
      </w:r>
      <w:proofErr w:type="spellEnd"/>
      <w:r w:rsidR="00A64241">
        <w:rPr>
          <w:rFonts w:ascii="Tahoma" w:hAnsi="Tahoma" w:cs="Tahoma"/>
          <w:color w:val="auto"/>
          <w:szCs w:val="24"/>
        </w:rPr>
        <w:t xml:space="preserve"> </w:t>
      </w:r>
      <w:r w:rsidR="00C6353C" w:rsidRPr="00C4797A">
        <w:rPr>
          <w:rFonts w:ascii="Tahoma" w:hAnsi="Tahoma" w:cs="Tahoma"/>
          <w:color w:val="auto"/>
          <w:szCs w:val="24"/>
        </w:rPr>
        <w:t xml:space="preserve">. </w:t>
      </w:r>
    </w:p>
    <w:p w14:paraId="2343FFC7" w14:textId="77777777" w:rsidR="00C7152F" w:rsidRPr="00C4797A" w:rsidRDefault="00C6353C">
      <w:pPr>
        <w:spacing w:after="140" w:line="240" w:lineRule="auto"/>
        <w:ind w:left="72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02B82999" w14:textId="77777777" w:rsidR="00C7152F" w:rsidRPr="00C4797A" w:rsidRDefault="00C4797A" w:rsidP="00C4797A">
      <w:pPr>
        <w:spacing w:after="0" w:line="240" w:lineRule="auto"/>
        <w:ind w:left="10" w:right="-15"/>
        <w:rPr>
          <w:rFonts w:ascii="Tahoma" w:hAnsi="Tahoma" w:cs="Tahoma"/>
          <w:color w:val="auto"/>
          <w:szCs w:val="24"/>
        </w:rPr>
      </w:pPr>
      <w:r>
        <w:rPr>
          <w:rFonts w:ascii="Tahoma" w:hAnsi="Tahoma" w:cs="Tahoma"/>
          <w:b/>
          <w:color w:val="auto"/>
          <w:szCs w:val="24"/>
        </w:rPr>
        <w:t xml:space="preserve">I.6 </w:t>
      </w:r>
      <w:r w:rsidR="00C6353C" w:rsidRPr="00C4797A">
        <w:rPr>
          <w:rFonts w:ascii="Tahoma" w:hAnsi="Tahoma" w:cs="Tahoma"/>
          <w:b/>
          <w:color w:val="auto"/>
          <w:szCs w:val="24"/>
        </w:rPr>
        <w:t xml:space="preserve">DAFTAR PUSTAKA </w:t>
      </w:r>
    </w:p>
    <w:p w14:paraId="6E207DD0" w14:textId="77777777" w:rsidR="00C7152F" w:rsidRPr="00C4797A" w:rsidRDefault="00C6353C">
      <w:pPr>
        <w:spacing w:after="0" w:line="240" w:lineRule="auto"/>
        <w:ind w:right="-15"/>
        <w:jc w:val="left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b/>
          <w:color w:val="auto"/>
          <w:szCs w:val="24"/>
        </w:rPr>
        <w:t>Buku</w:t>
      </w:r>
      <w:proofErr w:type="spellEnd"/>
      <w:r w:rsidRPr="00C4797A">
        <w:rPr>
          <w:rFonts w:ascii="Tahoma" w:hAnsi="Tahoma" w:cs="Tahoma"/>
          <w:b/>
          <w:color w:val="auto"/>
          <w:szCs w:val="24"/>
        </w:rPr>
        <w:t xml:space="preserve"> </w:t>
      </w:r>
    </w:p>
    <w:p w14:paraId="6F878D59" w14:textId="77777777" w:rsidR="008A2CB8" w:rsidRDefault="008A2CB8">
      <w:pPr>
        <w:spacing w:after="0" w:line="240" w:lineRule="auto"/>
        <w:ind w:left="0" w:firstLine="0"/>
        <w:jc w:val="left"/>
        <w:rPr>
          <w:rFonts w:ascii="Tahoma" w:hAnsi="Tahoma" w:cs="Tahoma"/>
          <w:b/>
          <w:color w:val="auto"/>
          <w:szCs w:val="24"/>
        </w:rPr>
      </w:pPr>
    </w:p>
    <w:p w14:paraId="3E4678C2" w14:textId="77777777" w:rsidR="008A2CB8" w:rsidRPr="00E55D2B" w:rsidRDefault="008A2CB8" w:rsidP="008A2CB8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</w:rPr>
      </w:pPr>
      <w:r w:rsidRPr="00E55D2B">
        <w:rPr>
          <w:rFonts w:ascii="Arial" w:hAnsi="Arial" w:cs="Arial"/>
        </w:rPr>
        <w:t xml:space="preserve">Abdurrahman, </w:t>
      </w:r>
      <w:proofErr w:type="spellStart"/>
      <w:r w:rsidRPr="00E55D2B">
        <w:rPr>
          <w:rFonts w:ascii="Arial" w:hAnsi="Arial" w:cs="Arial"/>
          <w:i/>
          <w:iCs/>
        </w:rPr>
        <w:t>Tebaran</w:t>
      </w:r>
      <w:proofErr w:type="spellEnd"/>
      <w:r w:rsidRPr="00E55D2B">
        <w:rPr>
          <w:rFonts w:ascii="Arial" w:hAnsi="Arial" w:cs="Arial"/>
          <w:i/>
          <w:iCs/>
        </w:rPr>
        <w:t xml:space="preserve"> </w:t>
      </w:r>
      <w:proofErr w:type="spellStart"/>
      <w:r w:rsidRPr="00E55D2B">
        <w:rPr>
          <w:rFonts w:ascii="Arial" w:hAnsi="Arial" w:cs="Arial"/>
          <w:i/>
          <w:iCs/>
        </w:rPr>
        <w:t>Pikiran</w:t>
      </w:r>
      <w:proofErr w:type="spellEnd"/>
      <w:r w:rsidRPr="00E55D2B">
        <w:rPr>
          <w:rFonts w:ascii="Arial" w:hAnsi="Arial" w:cs="Arial"/>
          <w:i/>
          <w:iCs/>
        </w:rPr>
        <w:t xml:space="preserve"> </w:t>
      </w:r>
      <w:proofErr w:type="spellStart"/>
      <w:r w:rsidRPr="00E55D2B">
        <w:rPr>
          <w:rFonts w:ascii="Arial" w:hAnsi="Arial" w:cs="Arial"/>
          <w:i/>
          <w:iCs/>
        </w:rPr>
        <w:t>Tentang</w:t>
      </w:r>
      <w:proofErr w:type="spellEnd"/>
      <w:r w:rsidRPr="00E55D2B">
        <w:rPr>
          <w:rFonts w:ascii="Arial" w:hAnsi="Arial" w:cs="Arial"/>
          <w:i/>
          <w:iCs/>
        </w:rPr>
        <w:t xml:space="preserve"> </w:t>
      </w:r>
      <w:proofErr w:type="spellStart"/>
      <w:r w:rsidRPr="00E55D2B">
        <w:rPr>
          <w:rFonts w:ascii="Arial" w:hAnsi="Arial" w:cs="Arial"/>
          <w:i/>
          <w:iCs/>
        </w:rPr>
        <w:t>Studi</w:t>
      </w:r>
      <w:proofErr w:type="spellEnd"/>
      <w:r w:rsidRPr="00E55D2B">
        <w:rPr>
          <w:rFonts w:ascii="Arial" w:hAnsi="Arial" w:cs="Arial"/>
          <w:i/>
          <w:iCs/>
        </w:rPr>
        <w:t xml:space="preserve"> Hukum dan Masyarakat, </w:t>
      </w:r>
      <w:r w:rsidRPr="00E55D2B">
        <w:rPr>
          <w:rFonts w:ascii="Arial" w:hAnsi="Arial" w:cs="Arial"/>
        </w:rPr>
        <w:t>Media Sarana Press, Jakarta, 1986.</w:t>
      </w:r>
    </w:p>
    <w:p w14:paraId="309373D5" w14:textId="77777777" w:rsidR="008A2CB8" w:rsidRPr="00E55D2B" w:rsidRDefault="008A2CB8" w:rsidP="008A2CB8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</w:rPr>
      </w:pPr>
    </w:p>
    <w:p w14:paraId="23CF858D" w14:textId="77777777" w:rsidR="008A2CB8" w:rsidRPr="00E55D2B" w:rsidRDefault="008A2CB8" w:rsidP="008A2CB8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</w:rPr>
      </w:pPr>
      <w:proofErr w:type="spellStart"/>
      <w:r w:rsidRPr="00E55D2B">
        <w:rPr>
          <w:rFonts w:ascii="Arial" w:hAnsi="Arial" w:cs="Arial"/>
        </w:rPr>
        <w:t>Abdussalam</w:t>
      </w:r>
      <w:proofErr w:type="spellEnd"/>
      <w:r w:rsidRPr="00E55D2B">
        <w:rPr>
          <w:rFonts w:ascii="Arial" w:hAnsi="Arial" w:cs="Arial"/>
        </w:rPr>
        <w:t xml:space="preserve">, R., </w:t>
      </w:r>
      <w:proofErr w:type="spellStart"/>
      <w:r w:rsidRPr="00E55D2B">
        <w:rPr>
          <w:rFonts w:ascii="Arial" w:hAnsi="Arial" w:cs="Arial"/>
          <w:i/>
          <w:iCs/>
        </w:rPr>
        <w:t>Penegakan</w:t>
      </w:r>
      <w:proofErr w:type="spellEnd"/>
      <w:r w:rsidRPr="00E55D2B">
        <w:rPr>
          <w:rFonts w:ascii="Arial" w:hAnsi="Arial" w:cs="Arial"/>
          <w:i/>
          <w:iCs/>
        </w:rPr>
        <w:t xml:space="preserve"> Hukum di </w:t>
      </w:r>
      <w:proofErr w:type="spellStart"/>
      <w:r w:rsidRPr="00E55D2B">
        <w:rPr>
          <w:rFonts w:ascii="Arial" w:hAnsi="Arial" w:cs="Arial"/>
          <w:i/>
          <w:iCs/>
        </w:rPr>
        <w:t>Lapangan</w:t>
      </w:r>
      <w:proofErr w:type="spellEnd"/>
      <w:r w:rsidRPr="00E55D2B">
        <w:rPr>
          <w:rFonts w:ascii="Arial" w:hAnsi="Arial" w:cs="Arial"/>
          <w:i/>
          <w:iCs/>
        </w:rPr>
        <w:t xml:space="preserve"> Oleh </w:t>
      </w:r>
      <w:proofErr w:type="spellStart"/>
      <w:r w:rsidRPr="00E55D2B">
        <w:rPr>
          <w:rFonts w:ascii="Arial" w:hAnsi="Arial" w:cs="Arial"/>
          <w:i/>
          <w:iCs/>
        </w:rPr>
        <w:t>Polri</w:t>
      </w:r>
      <w:proofErr w:type="spellEnd"/>
      <w:r w:rsidRPr="00E55D2B">
        <w:rPr>
          <w:rFonts w:ascii="Arial" w:hAnsi="Arial" w:cs="Arial"/>
          <w:i/>
          <w:iCs/>
        </w:rPr>
        <w:t xml:space="preserve">, </w:t>
      </w:r>
      <w:r w:rsidRPr="00E55D2B">
        <w:rPr>
          <w:rFonts w:ascii="Arial" w:hAnsi="Arial" w:cs="Arial"/>
        </w:rPr>
        <w:t xml:space="preserve">Dinas Hukum </w:t>
      </w:r>
      <w:proofErr w:type="spellStart"/>
      <w:r w:rsidRPr="00E55D2B">
        <w:rPr>
          <w:rFonts w:ascii="Arial" w:hAnsi="Arial" w:cs="Arial"/>
        </w:rPr>
        <w:t>Polri</w:t>
      </w:r>
      <w:proofErr w:type="spellEnd"/>
      <w:r w:rsidRPr="00E55D2B">
        <w:rPr>
          <w:rFonts w:ascii="Arial" w:hAnsi="Arial" w:cs="Arial"/>
        </w:rPr>
        <w:t>, Jakarta, 1997.</w:t>
      </w:r>
    </w:p>
    <w:p w14:paraId="6B433D86" w14:textId="77777777" w:rsidR="008A2CB8" w:rsidRPr="00E55D2B" w:rsidRDefault="008A2CB8" w:rsidP="008A2CB8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</w:rPr>
      </w:pPr>
    </w:p>
    <w:p w14:paraId="0D9C2C94" w14:textId="77777777" w:rsidR="008A2CB8" w:rsidRPr="00E55D2B" w:rsidRDefault="008A2CB8" w:rsidP="008A2CB8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</w:rPr>
      </w:pPr>
      <w:proofErr w:type="spellStart"/>
      <w:r w:rsidRPr="00E55D2B">
        <w:rPr>
          <w:rFonts w:ascii="Arial" w:hAnsi="Arial" w:cs="Arial"/>
        </w:rPr>
        <w:t>Addink</w:t>
      </w:r>
      <w:proofErr w:type="spellEnd"/>
      <w:r w:rsidRPr="00E55D2B">
        <w:rPr>
          <w:rFonts w:ascii="Arial" w:hAnsi="Arial" w:cs="Arial"/>
        </w:rPr>
        <w:t xml:space="preserve">, G.H., </w:t>
      </w:r>
      <w:r w:rsidRPr="00E55D2B">
        <w:rPr>
          <w:rFonts w:ascii="Arial" w:hAnsi="Arial" w:cs="Arial"/>
          <w:i/>
          <w:iCs/>
        </w:rPr>
        <w:t xml:space="preserve">Principles of Good Governance, </w:t>
      </w:r>
      <w:r w:rsidRPr="00E55D2B">
        <w:rPr>
          <w:rFonts w:ascii="Arial" w:hAnsi="Arial" w:cs="Arial"/>
        </w:rPr>
        <w:t>Utrecht Uni</w:t>
      </w:r>
      <w:r w:rsidRPr="00E55D2B">
        <w:rPr>
          <w:rFonts w:ascii="Arial" w:hAnsi="Arial" w:cs="Arial"/>
        </w:rPr>
        <w:softHyphen/>
        <w:t>versity, the Netherlands, 2003</w:t>
      </w:r>
    </w:p>
    <w:p w14:paraId="3B66D6A6" w14:textId="77777777" w:rsidR="008A2CB8" w:rsidRPr="00E55D2B" w:rsidRDefault="008A2CB8" w:rsidP="008A2CB8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</w:rPr>
      </w:pPr>
    </w:p>
    <w:p w14:paraId="73457093" w14:textId="77777777" w:rsidR="008A2CB8" w:rsidRPr="00E55D2B" w:rsidRDefault="008A2CB8" w:rsidP="008A2CB8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</w:rPr>
      </w:pPr>
      <w:r w:rsidRPr="00E55D2B">
        <w:rPr>
          <w:rFonts w:ascii="Arial" w:hAnsi="Arial" w:cs="Arial"/>
        </w:rPr>
        <w:t xml:space="preserve">Ali, </w:t>
      </w:r>
      <w:proofErr w:type="spellStart"/>
      <w:r w:rsidRPr="00E55D2B">
        <w:rPr>
          <w:rFonts w:ascii="Arial" w:hAnsi="Arial" w:cs="Arial"/>
        </w:rPr>
        <w:t>Achmad</w:t>
      </w:r>
      <w:proofErr w:type="spellEnd"/>
      <w:r w:rsidRPr="00E55D2B">
        <w:rPr>
          <w:rFonts w:ascii="Arial" w:hAnsi="Arial" w:cs="Arial"/>
        </w:rPr>
        <w:t xml:space="preserve">, </w:t>
      </w:r>
      <w:proofErr w:type="spellStart"/>
      <w:r w:rsidRPr="00E55D2B">
        <w:rPr>
          <w:rFonts w:ascii="Arial" w:hAnsi="Arial" w:cs="Arial"/>
          <w:i/>
          <w:iCs/>
        </w:rPr>
        <w:t>Menguak</w:t>
      </w:r>
      <w:proofErr w:type="spellEnd"/>
      <w:r w:rsidRPr="00E55D2B">
        <w:rPr>
          <w:rFonts w:ascii="Arial" w:hAnsi="Arial" w:cs="Arial"/>
          <w:i/>
          <w:iCs/>
        </w:rPr>
        <w:t xml:space="preserve"> </w:t>
      </w:r>
      <w:proofErr w:type="spellStart"/>
      <w:r w:rsidRPr="00E55D2B">
        <w:rPr>
          <w:rFonts w:ascii="Arial" w:hAnsi="Arial" w:cs="Arial"/>
          <w:i/>
          <w:iCs/>
        </w:rPr>
        <w:t>Tabir</w:t>
      </w:r>
      <w:proofErr w:type="spellEnd"/>
      <w:r w:rsidRPr="00E55D2B">
        <w:rPr>
          <w:rFonts w:ascii="Arial" w:hAnsi="Arial" w:cs="Arial"/>
          <w:i/>
          <w:iCs/>
        </w:rPr>
        <w:t xml:space="preserve"> Hukum, </w:t>
      </w:r>
      <w:r w:rsidRPr="00E55D2B">
        <w:rPr>
          <w:rFonts w:ascii="Arial" w:hAnsi="Arial" w:cs="Arial"/>
        </w:rPr>
        <w:t>Pustaka Prima, Jakarta, 1988.</w:t>
      </w:r>
    </w:p>
    <w:p w14:paraId="49FCA22D" w14:textId="77777777" w:rsidR="008A2CB8" w:rsidRPr="00E55D2B" w:rsidRDefault="008A2CB8" w:rsidP="008A2CB8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</w:rPr>
      </w:pPr>
    </w:p>
    <w:p w14:paraId="7BE66C0A" w14:textId="77777777" w:rsidR="008A2CB8" w:rsidRPr="00E55D2B" w:rsidRDefault="008A2CB8" w:rsidP="008A2CB8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  <w:lang w:val="sv-SE"/>
        </w:rPr>
      </w:pPr>
      <w:proofErr w:type="spellStart"/>
      <w:r w:rsidRPr="00E55D2B">
        <w:rPr>
          <w:rFonts w:ascii="Arial" w:hAnsi="Arial" w:cs="Arial"/>
          <w:lang w:val="sv-SE"/>
        </w:rPr>
        <w:t>Arsyad</w:t>
      </w:r>
      <w:proofErr w:type="spellEnd"/>
      <w:r w:rsidRPr="00E55D2B">
        <w:rPr>
          <w:rFonts w:ascii="Arial" w:hAnsi="Arial" w:cs="Arial"/>
          <w:lang w:val="sv-SE"/>
        </w:rPr>
        <w:t xml:space="preserve">, A. </w:t>
      </w:r>
      <w:proofErr w:type="spellStart"/>
      <w:r w:rsidRPr="00E55D2B">
        <w:rPr>
          <w:rFonts w:ascii="Arial" w:hAnsi="Arial" w:cs="Arial"/>
          <w:lang w:val="sv-SE"/>
        </w:rPr>
        <w:t>Mukti</w:t>
      </w:r>
      <w:proofErr w:type="spellEnd"/>
      <w:r w:rsidRPr="00E55D2B">
        <w:rPr>
          <w:rFonts w:ascii="Arial" w:hAnsi="Arial" w:cs="Arial"/>
          <w:lang w:val="sv-SE"/>
        </w:rPr>
        <w:t xml:space="preserve">, </w:t>
      </w:r>
      <w:proofErr w:type="spellStart"/>
      <w:r w:rsidRPr="00E55D2B">
        <w:rPr>
          <w:rFonts w:ascii="Arial" w:hAnsi="Arial" w:cs="Arial"/>
          <w:lang w:val="sv-SE"/>
        </w:rPr>
        <w:t>dkk</w:t>
      </w:r>
      <w:proofErr w:type="spellEnd"/>
      <w:r w:rsidRPr="00E55D2B">
        <w:rPr>
          <w:rFonts w:ascii="Arial" w:hAnsi="Arial" w:cs="Arial"/>
          <w:lang w:val="sv-SE"/>
        </w:rPr>
        <w:t xml:space="preserve">, </w:t>
      </w:r>
      <w:proofErr w:type="spellStart"/>
      <w:r w:rsidRPr="00E55D2B">
        <w:rPr>
          <w:rFonts w:ascii="Arial" w:hAnsi="Arial" w:cs="Arial"/>
          <w:i/>
          <w:iCs/>
          <w:lang w:val="sv-SE"/>
        </w:rPr>
        <w:t>Amandemen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UUD1945 </w:t>
      </w:r>
      <w:proofErr w:type="spellStart"/>
      <w:r w:rsidRPr="00E55D2B">
        <w:rPr>
          <w:rFonts w:ascii="Arial" w:hAnsi="Arial" w:cs="Arial"/>
          <w:i/>
          <w:iCs/>
          <w:lang w:val="sv-SE"/>
        </w:rPr>
        <w:t>Antara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lang w:val="sv-SE"/>
        </w:rPr>
        <w:t>Teks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dan </w:t>
      </w:r>
      <w:proofErr w:type="spellStart"/>
      <w:r w:rsidRPr="00E55D2B">
        <w:rPr>
          <w:rFonts w:ascii="Arial" w:hAnsi="Arial" w:cs="Arial"/>
          <w:i/>
          <w:iCs/>
          <w:lang w:val="sv-SE"/>
        </w:rPr>
        <w:t>Konteks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lang w:val="sv-SE"/>
        </w:rPr>
        <w:t>Dalam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Negara Yang </w:t>
      </w:r>
      <w:proofErr w:type="spellStart"/>
      <w:r w:rsidRPr="00E55D2B">
        <w:rPr>
          <w:rFonts w:ascii="Arial" w:hAnsi="Arial" w:cs="Arial"/>
          <w:i/>
          <w:iCs/>
          <w:lang w:val="sv-SE"/>
        </w:rPr>
        <w:t>Sedang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lang w:val="sv-SE"/>
        </w:rPr>
        <w:t>Berubah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, </w:t>
      </w:r>
      <w:r w:rsidRPr="00E55D2B">
        <w:rPr>
          <w:rFonts w:ascii="Arial" w:hAnsi="Arial" w:cs="Arial"/>
          <w:lang w:val="sv-SE"/>
        </w:rPr>
        <w:t xml:space="preserve">Sinar </w:t>
      </w:r>
      <w:proofErr w:type="spellStart"/>
      <w:r w:rsidRPr="00E55D2B">
        <w:rPr>
          <w:rFonts w:ascii="Arial" w:hAnsi="Arial" w:cs="Arial"/>
          <w:lang w:val="sv-SE"/>
        </w:rPr>
        <w:t>Grafika</w:t>
      </w:r>
      <w:proofErr w:type="spellEnd"/>
      <w:r w:rsidRPr="00E55D2B">
        <w:rPr>
          <w:rFonts w:ascii="Arial" w:hAnsi="Arial" w:cs="Arial"/>
          <w:lang w:val="sv-SE"/>
        </w:rPr>
        <w:t xml:space="preserve">, Jakarta, </w:t>
      </w:r>
      <w:proofErr w:type="spellStart"/>
      <w:r w:rsidRPr="00E55D2B">
        <w:rPr>
          <w:rFonts w:ascii="Arial" w:hAnsi="Arial" w:cs="Arial"/>
          <w:lang w:val="sv-SE"/>
        </w:rPr>
        <w:t>Cet</w:t>
      </w:r>
      <w:proofErr w:type="spellEnd"/>
      <w:r w:rsidRPr="00E55D2B">
        <w:rPr>
          <w:rFonts w:ascii="Arial" w:hAnsi="Arial" w:cs="Arial"/>
          <w:lang w:val="sv-SE"/>
        </w:rPr>
        <w:t xml:space="preserve">. </w:t>
      </w:r>
      <w:proofErr w:type="spellStart"/>
      <w:r w:rsidRPr="00E55D2B">
        <w:rPr>
          <w:rFonts w:ascii="Arial" w:hAnsi="Arial" w:cs="Arial"/>
          <w:lang w:val="sv-SE"/>
        </w:rPr>
        <w:t>Kedua</w:t>
      </w:r>
      <w:proofErr w:type="spellEnd"/>
      <w:r w:rsidRPr="00E55D2B">
        <w:rPr>
          <w:rFonts w:ascii="Arial" w:hAnsi="Arial" w:cs="Arial"/>
          <w:lang w:val="sv-SE"/>
        </w:rPr>
        <w:t>, 2000.</w:t>
      </w:r>
    </w:p>
    <w:p w14:paraId="51CBB7B7" w14:textId="77777777" w:rsidR="008A2CB8" w:rsidRPr="00E55D2B" w:rsidRDefault="008A2CB8" w:rsidP="008A2CB8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  <w:lang w:val="sv-SE"/>
        </w:rPr>
      </w:pPr>
    </w:p>
    <w:p w14:paraId="0F53B988" w14:textId="77777777" w:rsidR="008A2CB8" w:rsidRPr="00E55D2B" w:rsidRDefault="008A2CB8" w:rsidP="008A2CB8">
      <w:pPr>
        <w:spacing w:line="360" w:lineRule="auto"/>
        <w:ind w:left="720" w:hanging="720"/>
        <w:rPr>
          <w:rFonts w:ascii="Arial" w:hAnsi="Arial" w:cs="Arial"/>
          <w:lang w:val="sv-SE"/>
        </w:rPr>
      </w:pPr>
      <w:r w:rsidRPr="00E55D2B">
        <w:rPr>
          <w:rFonts w:ascii="Arial" w:hAnsi="Arial" w:cs="Arial"/>
          <w:lang w:val="sv-SE"/>
        </w:rPr>
        <w:t xml:space="preserve">Asmara, </w:t>
      </w:r>
      <w:proofErr w:type="spellStart"/>
      <w:r w:rsidRPr="00E55D2B">
        <w:rPr>
          <w:rFonts w:ascii="Arial" w:hAnsi="Arial" w:cs="Arial"/>
          <w:lang w:val="sv-SE"/>
        </w:rPr>
        <w:t>Galang</w:t>
      </w:r>
      <w:proofErr w:type="spellEnd"/>
      <w:r w:rsidRPr="00E55D2B">
        <w:rPr>
          <w:rFonts w:ascii="Arial" w:hAnsi="Arial" w:cs="Arial"/>
          <w:lang w:val="sv-SE"/>
        </w:rPr>
        <w:t xml:space="preserve">, </w:t>
      </w:r>
      <w:proofErr w:type="spellStart"/>
      <w:r w:rsidRPr="00E55D2B">
        <w:rPr>
          <w:rFonts w:ascii="Arial" w:hAnsi="Arial" w:cs="Arial"/>
          <w:lang w:val="sv-SE"/>
        </w:rPr>
        <w:t>Disertasi</w:t>
      </w:r>
      <w:proofErr w:type="spellEnd"/>
      <w:r w:rsidRPr="00E55D2B">
        <w:rPr>
          <w:rFonts w:ascii="Arial" w:hAnsi="Arial" w:cs="Arial"/>
          <w:lang w:val="sv-SE"/>
        </w:rPr>
        <w:t xml:space="preserve"> </w:t>
      </w:r>
      <w:proofErr w:type="spellStart"/>
      <w:r w:rsidRPr="00E55D2B">
        <w:rPr>
          <w:rFonts w:ascii="Arial" w:hAnsi="Arial" w:cs="Arial"/>
          <w:lang w:val="sv-SE"/>
        </w:rPr>
        <w:t>judul</w:t>
      </w:r>
      <w:proofErr w:type="spellEnd"/>
      <w:r w:rsidRPr="00E55D2B">
        <w:rPr>
          <w:rFonts w:ascii="Arial" w:hAnsi="Arial" w:cs="Arial"/>
          <w:lang w:val="sv-SE"/>
        </w:rPr>
        <w:t xml:space="preserve">: </w:t>
      </w:r>
      <w:proofErr w:type="spellStart"/>
      <w:r w:rsidRPr="00E55D2B">
        <w:rPr>
          <w:rFonts w:ascii="Arial" w:hAnsi="Arial" w:cs="Arial"/>
          <w:i/>
          <w:iCs/>
          <w:lang w:val="sv-SE"/>
        </w:rPr>
        <w:t>Kedudukan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dan </w:t>
      </w:r>
      <w:proofErr w:type="spellStart"/>
      <w:r w:rsidRPr="00E55D2B">
        <w:rPr>
          <w:rFonts w:ascii="Arial" w:hAnsi="Arial" w:cs="Arial"/>
          <w:i/>
          <w:iCs/>
          <w:lang w:val="sv-SE"/>
        </w:rPr>
        <w:t>Fungsi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lang w:val="sv-SE"/>
        </w:rPr>
        <w:t>Lembaga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Ombudsman </w:t>
      </w:r>
      <w:proofErr w:type="spellStart"/>
      <w:r w:rsidRPr="00E55D2B">
        <w:rPr>
          <w:rFonts w:ascii="Arial" w:hAnsi="Arial" w:cs="Arial"/>
          <w:i/>
          <w:iCs/>
          <w:lang w:val="sv-SE"/>
        </w:rPr>
        <w:t>Ditinjau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Dari System </w:t>
      </w:r>
      <w:proofErr w:type="spellStart"/>
      <w:r w:rsidRPr="00E55D2B">
        <w:rPr>
          <w:rFonts w:ascii="Arial" w:hAnsi="Arial" w:cs="Arial"/>
          <w:i/>
          <w:iCs/>
          <w:lang w:val="sv-SE"/>
        </w:rPr>
        <w:t>Pemerintah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dan </w:t>
      </w:r>
      <w:proofErr w:type="spellStart"/>
      <w:r w:rsidRPr="00E55D2B">
        <w:rPr>
          <w:rFonts w:ascii="Arial" w:hAnsi="Arial" w:cs="Arial"/>
          <w:i/>
          <w:iCs/>
          <w:lang w:val="sv-SE"/>
        </w:rPr>
        <w:t>Sistem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lang w:val="sv-SE"/>
        </w:rPr>
        <w:t>Pelindungan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lang w:val="sv-SE"/>
        </w:rPr>
        <w:t>Hukum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lang w:val="sv-SE"/>
        </w:rPr>
        <w:t>Bagi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lang w:val="sv-SE"/>
        </w:rPr>
        <w:t>Rakyat</w:t>
      </w:r>
      <w:proofErr w:type="spellEnd"/>
      <w:r w:rsidRPr="00E55D2B">
        <w:rPr>
          <w:rFonts w:ascii="Arial" w:hAnsi="Arial" w:cs="Arial"/>
          <w:i/>
          <w:iCs/>
          <w:lang w:val="sv-SE"/>
        </w:rPr>
        <w:t xml:space="preserve"> Di Indonesia, </w:t>
      </w:r>
      <w:r w:rsidRPr="00E55D2B">
        <w:rPr>
          <w:rFonts w:ascii="Arial" w:hAnsi="Arial" w:cs="Arial"/>
          <w:lang w:val="sv-SE"/>
        </w:rPr>
        <w:t xml:space="preserve">Program </w:t>
      </w:r>
      <w:proofErr w:type="spellStart"/>
      <w:r w:rsidRPr="00E55D2B">
        <w:rPr>
          <w:rFonts w:ascii="Arial" w:hAnsi="Arial" w:cs="Arial"/>
          <w:lang w:val="sv-SE"/>
        </w:rPr>
        <w:t>Pascasarjana</w:t>
      </w:r>
      <w:proofErr w:type="spellEnd"/>
      <w:r w:rsidRPr="00E55D2B">
        <w:rPr>
          <w:rFonts w:ascii="Arial" w:hAnsi="Arial" w:cs="Arial"/>
          <w:lang w:val="sv-SE"/>
        </w:rPr>
        <w:t xml:space="preserve"> </w:t>
      </w:r>
      <w:proofErr w:type="spellStart"/>
      <w:r w:rsidRPr="00E55D2B">
        <w:rPr>
          <w:rFonts w:ascii="Arial" w:hAnsi="Arial" w:cs="Arial"/>
          <w:lang w:val="sv-SE"/>
        </w:rPr>
        <w:t>Unair</w:t>
      </w:r>
      <w:proofErr w:type="spellEnd"/>
      <w:r w:rsidRPr="00E55D2B">
        <w:rPr>
          <w:rFonts w:ascii="Arial" w:hAnsi="Arial" w:cs="Arial"/>
          <w:lang w:val="sv-SE"/>
        </w:rPr>
        <w:t xml:space="preserve"> Surabaya, 2003.</w:t>
      </w:r>
    </w:p>
    <w:p w14:paraId="1A0145EA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b/>
          <w:color w:val="auto"/>
          <w:szCs w:val="24"/>
        </w:rPr>
        <w:t xml:space="preserve"> </w:t>
      </w:r>
    </w:p>
    <w:p w14:paraId="3DE3DBA1" w14:textId="77777777" w:rsidR="00C7152F" w:rsidRPr="00C4797A" w:rsidRDefault="00C6353C">
      <w:pPr>
        <w:ind w:left="1156" w:hanging="1171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lastRenderedPageBreak/>
        <w:t>Barda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Nawawi, 2005,  </w:t>
      </w:r>
      <w:r w:rsidRPr="00C4797A">
        <w:rPr>
          <w:rFonts w:ascii="Tahoma" w:hAnsi="Tahoma" w:cs="Tahoma"/>
          <w:i/>
          <w:color w:val="auto"/>
          <w:szCs w:val="24"/>
        </w:rPr>
        <w:t xml:space="preserve">Bunga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Rampai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Kebijakan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Hukum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Pidana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PT. Citra Aditya </w:t>
      </w:r>
      <w:proofErr w:type="spellStart"/>
      <w:r w:rsidRPr="00C4797A">
        <w:rPr>
          <w:rFonts w:ascii="Tahoma" w:hAnsi="Tahoma" w:cs="Tahoma"/>
          <w:color w:val="auto"/>
          <w:szCs w:val="24"/>
        </w:rPr>
        <w:t>Bakti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Bandung. </w:t>
      </w:r>
    </w:p>
    <w:p w14:paraId="696D7D1D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2865A245" w14:textId="77777777" w:rsidR="00C7152F" w:rsidRPr="00C4797A" w:rsidRDefault="00C6353C">
      <w:pPr>
        <w:ind w:left="1156" w:hanging="1171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Baringbing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Simpul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RE, 2001,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Mewujudkan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Supremasi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Hukum,</w:t>
      </w:r>
      <w:r w:rsidRPr="00C4797A">
        <w:rPr>
          <w:rFonts w:ascii="Tahoma" w:hAnsi="Tahoma" w:cs="Tahoma"/>
          <w:color w:val="auto"/>
          <w:szCs w:val="24"/>
        </w:rPr>
        <w:t xml:space="preserve"> Pusat </w:t>
      </w:r>
      <w:proofErr w:type="spellStart"/>
      <w:r w:rsidRPr="00C4797A">
        <w:rPr>
          <w:rFonts w:ascii="Tahoma" w:hAnsi="Tahoma" w:cs="Tahoma"/>
          <w:color w:val="auto"/>
          <w:szCs w:val="24"/>
        </w:rPr>
        <w:t>Kegiatan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Reformasi, Jakarta. </w:t>
      </w:r>
    </w:p>
    <w:p w14:paraId="5E0EF7A6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7F3F7930" w14:textId="77777777" w:rsidR="00C7152F" w:rsidRPr="00C4797A" w:rsidRDefault="00C6353C">
      <w:pPr>
        <w:ind w:left="1156" w:hanging="1171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Soerjono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Soekanto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2004,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Faktor-faktor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Mempengaruhi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Hukum, </w:t>
      </w:r>
      <w:proofErr w:type="spellStart"/>
      <w:r w:rsidRPr="00C4797A">
        <w:rPr>
          <w:rFonts w:ascii="Tahoma" w:hAnsi="Tahoma" w:cs="Tahoma"/>
          <w:color w:val="auto"/>
          <w:szCs w:val="24"/>
        </w:rPr>
        <w:t>Cet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Kelima</w:t>
      </w:r>
      <w:proofErr w:type="spellEnd"/>
      <w:r w:rsidRPr="00C4797A">
        <w:rPr>
          <w:rFonts w:ascii="Tahoma" w:hAnsi="Tahoma" w:cs="Tahoma"/>
          <w:color w:val="auto"/>
          <w:szCs w:val="24"/>
        </w:rPr>
        <w:t>,</w:t>
      </w:r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Rajawali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Jakarta. </w:t>
      </w:r>
    </w:p>
    <w:p w14:paraId="41191721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7A992E04" w14:textId="77777777" w:rsidR="00C7152F" w:rsidRPr="00C4797A" w:rsidRDefault="00C6353C">
      <w:pPr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Soerjono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Soekanto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2005,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Efektivitas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Hukum Dan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Peranan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Sanksi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Remaja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Karya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Bandung. </w:t>
      </w:r>
    </w:p>
    <w:p w14:paraId="61875845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205242FC" w14:textId="77777777" w:rsidR="00C7152F" w:rsidRPr="00C4797A" w:rsidRDefault="00C6353C">
      <w:pPr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Soebroto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Brotodirejo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1989,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Polri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Sebagai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Penegak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Hukum</w:t>
      </w:r>
      <w:r w:rsidRPr="00C4797A">
        <w:rPr>
          <w:rFonts w:ascii="Tahoma" w:hAnsi="Tahoma" w:cs="Tahoma"/>
          <w:color w:val="auto"/>
          <w:szCs w:val="24"/>
        </w:rPr>
        <w:t>,</w:t>
      </w:r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Sespimpol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. Bandung </w:t>
      </w:r>
    </w:p>
    <w:p w14:paraId="0EE070F3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5359E4FB" w14:textId="77777777" w:rsidR="00C7152F" w:rsidRPr="00C4797A" w:rsidRDefault="00C6353C">
      <w:pPr>
        <w:ind w:left="1156" w:hanging="1171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Satjipto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Rahardjo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Penyelenggaraan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Keadilan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Masyarakat Yang Sedang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Berubah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</w:t>
      </w:r>
      <w:proofErr w:type="spellStart"/>
      <w:r w:rsidRPr="00C4797A">
        <w:rPr>
          <w:rFonts w:ascii="Tahoma" w:hAnsi="Tahoma" w:cs="Tahoma"/>
          <w:color w:val="auto"/>
          <w:szCs w:val="24"/>
        </w:rPr>
        <w:t>Masalah-Masalah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Hukum, </w:t>
      </w:r>
      <w:proofErr w:type="spellStart"/>
      <w:r w:rsidRPr="00C4797A">
        <w:rPr>
          <w:rFonts w:ascii="Tahoma" w:hAnsi="Tahoma" w:cs="Tahoma"/>
          <w:color w:val="auto"/>
          <w:szCs w:val="24"/>
        </w:rPr>
        <w:t>Nomor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1-6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X/10. </w:t>
      </w:r>
    </w:p>
    <w:p w14:paraId="3AB24EB2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6581D083" w14:textId="77777777" w:rsidR="00C7152F" w:rsidRPr="00C4797A" w:rsidRDefault="00C6353C">
      <w:pPr>
        <w:ind w:left="1156" w:hanging="1171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Seorjono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Soekanto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2006, </w:t>
      </w:r>
      <w:r w:rsidRPr="00C4797A">
        <w:rPr>
          <w:rFonts w:ascii="Tahoma" w:hAnsi="Tahoma" w:cs="Tahoma"/>
          <w:i/>
          <w:color w:val="auto"/>
          <w:szCs w:val="24"/>
        </w:rPr>
        <w:t xml:space="preserve">Hukum Acara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Pidana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Badan </w:t>
      </w:r>
      <w:proofErr w:type="spellStart"/>
      <w:r w:rsidRPr="00C4797A">
        <w:rPr>
          <w:rFonts w:ascii="Tahoma" w:hAnsi="Tahoma" w:cs="Tahoma"/>
          <w:color w:val="auto"/>
          <w:szCs w:val="24"/>
        </w:rPr>
        <w:t>Penerbit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Universitas </w:t>
      </w:r>
      <w:proofErr w:type="spellStart"/>
      <w:r w:rsidRPr="00C4797A">
        <w:rPr>
          <w:rFonts w:ascii="Tahoma" w:hAnsi="Tahoma" w:cs="Tahoma"/>
          <w:color w:val="auto"/>
          <w:szCs w:val="24"/>
        </w:rPr>
        <w:t>Diponegoro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Semarang. </w:t>
      </w:r>
    </w:p>
    <w:p w14:paraId="4029273A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05D2BCA8" w14:textId="77777777" w:rsidR="00C7152F" w:rsidRPr="00C4797A" w:rsidRDefault="00C6353C">
      <w:pPr>
        <w:spacing w:after="0" w:line="237" w:lineRule="auto"/>
        <w:ind w:left="-15" w:firstLine="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Soerjono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Soekanto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2008,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Faktor-faktor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yang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Mempengaruhi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Penegakan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Hukum, </w:t>
      </w:r>
      <w:r w:rsidRPr="00C4797A">
        <w:rPr>
          <w:rFonts w:ascii="Tahoma" w:hAnsi="Tahoma" w:cs="Tahoma"/>
          <w:color w:val="auto"/>
          <w:szCs w:val="24"/>
        </w:rPr>
        <w:t xml:space="preserve">Bandung </w:t>
      </w:r>
    </w:p>
    <w:p w14:paraId="009C31AE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032A9FFB" w14:textId="77777777" w:rsidR="00C7152F" w:rsidRPr="00C4797A" w:rsidRDefault="00C6353C">
      <w:pPr>
        <w:spacing w:after="0" w:line="237" w:lineRule="auto"/>
        <w:ind w:left="1156" w:hanging="1171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Sadjijono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2005,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Fungsi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dalam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pelaksanaan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Good Governance, </w:t>
      </w:r>
      <w:proofErr w:type="spellStart"/>
      <w:r w:rsidRPr="00C4797A">
        <w:rPr>
          <w:rFonts w:ascii="Tahoma" w:hAnsi="Tahoma" w:cs="Tahoma"/>
          <w:color w:val="auto"/>
          <w:szCs w:val="24"/>
        </w:rPr>
        <w:t>Laksbang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Yogyakarta. </w:t>
      </w:r>
    </w:p>
    <w:p w14:paraId="15480367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06B753A2" w14:textId="77777777" w:rsidR="00C7152F" w:rsidRPr="00C4797A" w:rsidRDefault="00C6353C">
      <w:pPr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W.J.S.Poerwadarminta,1985, 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Kamus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Umum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Bahasa Indonesi</w:t>
      </w:r>
      <w:r w:rsidRPr="00C4797A">
        <w:rPr>
          <w:rFonts w:ascii="Tahoma" w:hAnsi="Tahoma" w:cs="Tahoma"/>
          <w:color w:val="auto"/>
          <w:szCs w:val="24"/>
        </w:rPr>
        <w:t>a,</w:t>
      </w:r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r w:rsidRPr="00C4797A">
        <w:rPr>
          <w:rFonts w:ascii="Tahoma" w:hAnsi="Tahoma" w:cs="Tahoma"/>
          <w:color w:val="auto"/>
          <w:szCs w:val="24"/>
        </w:rPr>
        <w:t xml:space="preserve">PN </w:t>
      </w:r>
      <w:proofErr w:type="spellStart"/>
      <w:r w:rsidRPr="00C4797A">
        <w:rPr>
          <w:rFonts w:ascii="Tahoma" w:hAnsi="Tahoma" w:cs="Tahoma"/>
          <w:color w:val="auto"/>
          <w:szCs w:val="24"/>
        </w:rPr>
        <w:t>Balai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Pustaka, Jakarta. </w:t>
      </w:r>
    </w:p>
    <w:p w14:paraId="42102470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color w:val="auto"/>
          <w:szCs w:val="24"/>
        </w:rPr>
        <w:t xml:space="preserve"> </w:t>
      </w:r>
    </w:p>
    <w:p w14:paraId="0052AFD3" w14:textId="77777777" w:rsidR="00C7152F" w:rsidRPr="00C4797A" w:rsidRDefault="00C6353C">
      <w:pPr>
        <w:spacing w:after="0" w:line="236" w:lineRule="auto"/>
        <w:ind w:left="-15" w:firstLine="0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Yati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Nurhayati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, 2020,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Pengantar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i/>
          <w:color w:val="auto"/>
          <w:szCs w:val="24"/>
        </w:rPr>
        <w:t>Ilmu</w:t>
      </w:r>
      <w:proofErr w:type="spellEnd"/>
      <w:r w:rsidRPr="00C4797A">
        <w:rPr>
          <w:rFonts w:ascii="Tahoma" w:hAnsi="Tahoma" w:cs="Tahoma"/>
          <w:i/>
          <w:color w:val="auto"/>
          <w:szCs w:val="24"/>
        </w:rPr>
        <w:t xml:space="preserve"> Hukum</w:t>
      </w:r>
      <w:r w:rsidRPr="00C4797A">
        <w:rPr>
          <w:rFonts w:ascii="Tahoma" w:hAnsi="Tahoma" w:cs="Tahoma"/>
          <w:color w:val="auto"/>
          <w:szCs w:val="24"/>
        </w:rPr>
        <w:t xml:space="preserve">, Nusa Media, Bandung. </w:t>
      </w:r>
    </w:p>
    <w:p w14:paraId="7F2FE640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b/>
          <w:color w:val="auto"/>
          <w:szCs w:val="24"/>
        </w:rPr>
        <w:t xml:space="preserve"> </w:t>
      </w:r>
    </w:p>
    <w:p w14:paraId="6BA112B8" w14:textId="77777777" w:rsidR="00C7152F" w:rsidRPr="00C4797A" w:rsidRDefault="00C6353C">
      <w:pPr>
        <w:spacing w:after="0" w:line="240" w:lineRule="auto"/>
        <w:ind w:right="-15"/>
        <w:jc w:val="left"/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b/>
          <w:color w:val="auto"/>
          <w:szCs w:val="24"/>
        </w:rPr>
        <w:t>Peraturan</w:t>
      </w:r>
      <w:proofErr w:type="spellEnd"/>
      <w:r w:rsidRPr="00C4797A">
        <w:rPr>
          <w:rFonts w:ascii="Tahoma" w:hAnsi="Tahoma" w:cs="Tahoma"/>
          <w:b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b/>
          <w:color w:val="auto"/>
          <w:szCs w:val="24"/>
        </w:rPr>
        <w:t>Perundang-Undangan</w:t>
      </w:r>
      <w:proofErr w:type="spellEnd"/>
      <w:r w:rsidRPr="00C4797A">
        <w:rPr>
          <w:rFonts w:ascii="Tahoma" w:hAnsi="Tahoma" w:cs="Tahoma"/>
          <w:b/>
          <w:color w:val="auto"/>
          <w:szCs w:val="24"/>
        </w:rPr>
        <w:t xml:space="preserve"> </w:t>
      </w:r>
    </w:p>
    <w:p w14:paraId="1D58139C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b/>
          <w:color w:val="auto"/>
          <w:szCs w:val="24"/>
        </w:rPr>
        <w:t xml:space="preserve"> </w:t>
      </w:r>
    </w:p>
    <w:p w14:paraId="56F4F766" w14:textId="77777777" w:rsidR="00C7152F" w:rsidRPr="00C4797A" w:rsidRDefault="00C6353C">
      <w:pPr>
        <w:rPr>
          <w:rFonts w:ascii="Tahoma" w:hAnsi="Tahoma" w:cs="Tahoma"/>
          <w:color w:val="auto"/>
          <w:szCs w:val="24"/>
        </w:rPr>
      </w:pPr>
      <w:proofErr w:type="spellStart"/>
      <w:r w:rsidRPr="00C4797A">
        <w:rPr>
          <w:rFonts w:ascii="Tahoma" w:hAnsi="Tahoma" w:cs="Tahoma"/>
          <w:color w:val="auto"/>
          <w:szCs w:val="24"/>
        </w:rPr>
        <w:t>Undang-undang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Nomor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 </w:t>
      </w:r>
      <w:proofErr w:type="spellStart"/>
      <w:r w:rsidRPr="00C4797A">
        <w:rPr>
          <w:rFonts w:ascii="Tahoma" w:hAnsi="Tahoma" w:cs="Tahoma"/>
          <w:color w:val="auto"/>
          <w:szCs w:val="24"/>
        </w:rPr>
        <w:t>Tahun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2002 </w:t>
      </w:r>
      <w:proofErr w:type="spellStart"/>
      <w:r w:rsidRPr="00C4797A">
        <w:rPr>
          <w:rFonts w:ascii="Tahoma" w:hAnsi="Tahoma" w:cs="Tahoma"/>
          <w:color w:val="auto"/>
          <w:szCs w:val="24"/>
        </w:rPr>
        <w:t>tentang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</w:t>
      </w:r>
      <w:proofErr w:type="spellStart"/>
      <w:r w:rsidRPr="00C4797A">
        <w:rPr>
          <w:rFonts w:ascii="Tahoma" w:hAnsi="Tahoma" w:cs="Tahoma"/>
          <w:color w:val="auto"/>
          <w:szCs w:val="24"/>
        </w:rPr>
        <w:t>Kepolisian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Negara </w:t>
      </w:r>
      <w:proofErr w:type="spellStart"/>
      <w:r w:rsidRPr="00C4797A">
        <w:rPr>
          <w:rFonts w:ascii="Tahoma" w:hAnsi="Tahoma" w:cs="Tahoma"/>
          <w:color w:val="auto"/>
          <w:szCs w:val="24"/>
        </w:rPr>
        <w:t>Republik</w:t>
      </w:r>
      <w:proofErr w:type="spellEnd"/>
      <w:r w:rsidRPr="00C4797A">
        <w:rPr>
          <w:rFonts w:ascii="Tahoma" w:hAnsi="Tahoma" w:cs="Tahoma"/>
          <w:color w:val="auto"/>
          <w:szCs w:val="24"/>
        </w:rPr>
        <w:t xml:space="preserve"> Indonesia.  </w:t>
      </w:r>
    </w:p>
    <w:p w14:paraId="0EC3F8F2" w14:textId="77777777" w:rsidR="00C7152F" w:rsidRPr="00C4797A" w:rsidRDefault="00C6353C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</w:rPr>
      </w:pPr>
      <w:r w:rsidRPr="00C4797A">
        <w:rPr>
          <w:rFonts w:ascii="Tahoma" w:hAnsi="Tahoma" w:cs="Tahoma"/>
          <w:b/>
          <w:color w:val="auto"/>
          <w:szCs w:val="24"/>
        </w:rPr>
        <w:t xml:space="preserve"> </w:t>
      </w:r>
    </w:p>
    <w:sectPr w:rsidR="00C7152F" w:rsidRPr="00C4797A" w:rsidSect="00676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17" w:right="1128" w:bottom="728" w:left="1702" w:header="720" w:footer="66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BB8A" w14:textId="77777777" w:rsidR="00A404B8" w:rsidRDefault="00A404B8">
      <w:pPr>
        <w:spacing w:after="0" w:line="240" w:lineRule="auto"/>
      </w:pPr>
      <w:r>
        <w:separator/>
      </w:r>
    </w:p>
  </w:endnote>
  <w:endnote w:type="continuationSeparator" w:id="0">
    <w:p w14:paraId="0440A90E" w14:textId="77777777" w:rsidR="00A404B8" w:rsidRDefault="00A4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5E2A" w14:textId="77777777" w:rsidR="00C7152F" w:rsidRDefault="00C6353C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1983024" wp14:editId="167BA16F">
              <wp:simplePos x="0" y="0"/>
              <wp:positionH relativeFrom="page">
                <wp:posOffset>1202690</wp:posOffset>
              </wp:positionH>
              <wp:positionV relativeFrom="page">
                <wp:posOffset>10033000</wp:posOffset>
              </wp:positionV>
              <wp:extent cx="5518150" cy="238760"/>
              <wp:effectExtent l="0" t="0" r="0" b="0"/>
              <wp:wrapSquare wrapText="bothSides"/>
              <wp:docPr id="11817" name="Group 11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18150" cy="238760"/>
                        <a:chOff x="0" y="0"/>
                        <a:chExt cx="5518150" cy="238760"/>
                      </a:xfrm>
                    </wpg:grpSpPr>
                    <wps:wsp>
                      <wps:cNvPr id="11822" name="Shape 11822"/>
                      <wps:cNvSpPr/>
                      <wps:spPr>
                        <a:xfrm>
                          <a:off x="0" y="119063"/>
                          <a:ext cx="5518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8150">
                              <a:moveTo>
                                <a:pt x="0" y="0"/>
                              </a:moveTo>
                              <a:lnTo>
                                <a:pt x="5518150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8" name="Shape 11818"/>
                      <wps:cNvSpPr/>
                      <wps:spPr>
                        <a:xfrm>
                          <a:off x="2488565" y="0"/>
                          <a:ext cx="533400" cy="238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400" h="238760">
                              <a:moveTo>
                                <a:pt x="39751" y="0"/>
                              </a:moveTo>
                              <a:lnTo>
                                <a:pt x="493649" y="0"/>
                              </a:lnTo>
                              <a:cubicBezTo>
                                <a:pt x="515620" y="0"/>
                                <a:pt x="533400" y="17818"/>
                                <a:pt x="533400" y="39789"/>
                              </a:cubicBezTo>
                              <a:lnTo>
                                <a:pt x="533400" y="198971"/>
                              </a:lnTo>
                              <a:cubicBezTo>
                                <a:pt x="533400" y="220942"/>
                                <a:pt x="515620" y="238760"/>
                                <a:pt x="493649" y="238760"/>
                              </a:cubicBezTo>
                              <a:lnTo>
                                <a:pt x="39751" y="238760"/>
                              </a:lnTo>
                              <a:cubicBezTo>
                                <a:pt x="17780" y="238760"/>
                                <a:pt x="0" y="220942"/>
                                <a:pt x="0" y="198971"/>
                              </a:cubicBezTo>
                              <a:lnTo>
                                <a:pt x="0" y="39789"/>
                              </a:lnTo>
                              <a:cubicBezTo>
                                <a:pt x="0" y="17818"/>
                                <a:pt x="17780" y="0"/>
                                <a:pt x="397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9" name="Shape 11819"/>
                      <wps:cNvSpPr/>
                      <wps:spPr>
                        <a:xfrm>
                          <a:off x="2488565" y="0"/>
                          <a:ext cx="39751" cy="238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51" h="238760">
                              <a:moveTo>
                                <a:pt x="39751" y="238760"/>
                              </a:moveTo>
                              <a:cubicBezTo>
                                <a:pt x="17780" y="238760"/>
                                <a:pt x="0" y="220942"/>
                                <a:pt x="0" y="198971"/>
                              </a:cubicBezTo>
                              <a:lnTo>
                                <a:pt x="0" y="39789"/>
                              </a:lnTo>
                              <a:cubicBezTo>
                                <a:pt x="0" y="17818"/>
                                <a:pt x="17780" y="0"/>
                                <a:pt x="39751" y="0"/>
                              </a:cubicBez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0" name="Shape 11820"/>
                      <wps:cNvSpPr/>
                      <wps:spPr>
                        <a:xfrm>
                          <a:off x="2982214" y="0"/>
                          <a:ext cx="39751" cy="238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51" h="238760">
                              <a:moveTo>
                                <a:pt x="0" y="0"/>
                              </a:moveTo>
                              <a:cubicBezTo>
                                <a:pt x="21971" y="0"/>
                                <a:pt x="39751" y="17818"/>
                                <a:pt x="39751" y="39789"/>
                              </a:cubicBezTo>
                              <a:lnTo>
                                <a:pt x="39751" y="198971"/>
                              </a:lnTo>
                              <a:cubicBezTo>
                                <a:pt x="39751" y="220942"/>
                                <a:pt x="21971" y="238760"/>
                                <a:pt x="0" y="238760"/>
                              </a:cubicBez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821" name="Picture 118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14346" y="25400"/>
                          <a:ext cx="481584" cy="1874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823" name="Rectangle 11823"/>
                      <wps:cNvSpPr/>
                      <wps:spPr>
                        <a:xfrm>
                          <a:off x="2679573" y="29819"/>
                          <a:ext cx="202692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9D6DB5" w14:textId="77777777" w:rsidR="00C7152F" w:rsidRDefault="00C6353C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92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11824" name="Rectangle 11824"/>
                      <wps:cNvSpPr/>
                      <wps:spPr>
                        <a:xfrm>
                          <a:off x="2831973" y="2981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E866E2" w14:textId="77777777" w:rsidR="00C7152F" w:rsidRDefault="00C6353C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1817" o:spid="_x0000_s1029" style="position:absolute;margin-left:94.7pt;margin-top:790pt;width:434.5pt;height:18.8pt;z-index:251660288;mso-position-horizontal-relative:page;mso-position-vertical-relative:page" coordsize="55181,2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">
              <v:shape id="Shape 11822" o:spid="_x0000_s1030" style="position:absolute;top:1190;width:55181;height:0;visibility:visible;mso-wrap-style:square;v-text-anchor:top" coordsize="5518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jmsMA&#10;AADeAAAADwAAAGRycy9kb3ducmV2LnhtbERPTYvCMBC9L/gfwgh7W1MrqFSjrAVB2ItWDx7HZmzr&#10;NpPSRK3/3giCt3m8z5kvO1OLG7WusqxgOIhAEOdWV1woOOzXP1MQziNrrC2Tggc5WC56X3NMtL3z&#10;jm6ZL0QIYZeggtL7JpHS5SUZdAPbEAfubFuDPsC2kLrFewg3tYyjaCwNVhwaSmwoLSn/z65GQdWc&#10;HpfLCk/pJM32u9H273jVE6W++93vDISnzn/Eb/dGh/nDaRzD651wg1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njmsMAAADeAAAADwAAAAAAAAAAAAAAAACYAgAAZHJzL2Rv&#10;d25yZXYueG1sUEsFBgAAAAAEAAQA9QAAAIgDAAAAAA==&#10;" path="m,l5518150,e" filled="f" strokecolor="gray" strokeweight="1pt">
                <v:path arrowok="t" textboxrect="0,0,5518150,0"/>
              </v:shape>
              <v:shape id="Shape 11818" o:spid="_x0000_s1031" style="position:absolute;left:24885;width:5334;height:2387;visibility:visible;mso-wrap-style:square;v-text-anchor:top" coordsize="533400,23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RsR8cA&#10;AADeAAAADwAAAGRycy9kb3ducmV2LnhtbESPQWvCQBCF7wX/wzJCL6VuUqlIdBURW8RbtRdvQ3ZM&#10;gtnZmF1121/vHAq9zfDevPfNfJlcq27Uh8azgXyUgSIuvW24MvB9+HidggoR2WLrmQz8UIDlYvA0&#10;x8L6O3/RbR8rJSEcCjRQx9gVWoeyJodh5Dti0U6+dxhl7Stte7xLuGv1W5ZNtMOGpaHGjtY1lef9&#10;1RlIq7T9HX82503YjY9tfnh/6S5HY56HaTUDFSnFf/Pf9dYKfj7NhVfekRn04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0bEfHAAAA3gAAAA8AAAAAAAAAAAAAAAAAmAIAAGRy&#10;cy9kb3ducmV2LnhtbFBLBQYAAAAABAAEAPUAAACMAwAAAAA=&#10;" path="m39751,l493649,v21971,,39751,17818,39751,39789l533400,198971v,21971,-17780,39789,-39751,39789l39751,238760c17780,238760,,220942,,198971l,39789c,17818,17780,,39751,xe" stroked="f" strokeweight="0">
                <v:path arrowok="t" textboxrect="0,0,533400,238760"/>
              </v:shape>
              <v:shape id="Shape 11819" o:spid="_x0000_s1032" style="position:absolute;left:24885;width:398;height:2387;visibility:visible;mso-wrap-style:square;v-text-anchor:top" coordsize="39751,23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9EvckA&#10;AADeAAAADwAAAGRycy9kb3ducmV2LnhtbESPzW7CMBCE75V4B2sr9VIVJz1AGjAIVSqlB/5CDhxX&#10;8TYJxOsodiF9+7oSErddzXyzs9N5bxpxoc7VlhXEwwgEcWF1zaWC/PDxkoBwHlljY5kU/JKD+Wzw&#10;MMVU2yvv6ZL5UoQQdikqqLxvUyldUZFBN7QtcdC+bWfQh7Urpe7wGsJNI1+jaCQN1hwuVNjSe0XF&#10;OfsxocbnV77eyXG0XfLzdpngaZMfD0o9PfaLCQhPvb+bb/RKBy5O4jf4fyfMIG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U9EvckAAADeAAAADwAAAAAAAAAAAAAAAACYAgAA&#10;ZHJzL2Rvd25yZXYueG1sUEsFBgAAAAAEAAQA9QAAAI4DAAAAAA==&#10;" path="m39751,238760c17780,238760,,220942,,198971l,39789c,17818,17780,,39751,e" filled="f" strokecolor="gray" strokeweight="2.25pt">
                <v:path arrowok="t" textboxrect="0,0,39751,238760"/>
              </v:shape>
              <v:shape id="Shape 11820" o:spid="_x0000_s1033" style="position:absolute;left:29822;width:397;height:2387;visibility:visible;mso-wrap-style:square;v-text-anchor:top" coordsize="39751,23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nncgA&#10;AADeAAAADwAAAGRycy9kb3ducmV2LnhtbESPMW/CQAyF90r8h5ORulTlAkMbBQ6EkKDt0EIhA6OV&#10;M0kg54tyV0j/fT1UYvOT3/fsN1v0rlFX6kLt2cB4lIAiLrytuTSQH9bPKagQkS02nsnALwVYzAcP&#10;M8ysv/E3XfexVBLCIUMDVYxtpnUoKnIYRr4llt3Jdw6jyK7UtsObhLtGT5LkRTusWS5U2NKqouKy&#10;/3HyxttH/rnTr8l2w0/bTYrnr/x4MOZx2C+noCL18W7+p9+tcON0IgWkjsy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GSedyAAAAN4AAAAPAAAAAAAAAAAAAAAAAJgCAABk&#10;cnMvZG93bnJldi54bWxQSwUGAAAAAAQABAD1AAAAjQMAAAAA&#10;" path="m,c21971,,39751,17818,39751,39789r,159182c39751,220942,21971,238760,,238760e" filled="f" strokecolor="gray" strokeweight="2.25pt">
                <v:path arrowok="t" textboxrect="0,0,39751,23876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21" o:spid="_x0000_s1034" type="#_x0000_t75" style="position:absolute;left:25143;top:254;width:4816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b6nHDAAAA3gAAAA8AAABkcnMvZG93bnJldi54bWxET02LwjAQvQv7H8IseNO0olJqUxFB2MPi&#10;ohXPQzO2xWZSmqh1f/1mQfA2j/c52XowrbhT7xrLCuJpBIK4tLrhSsGp2E0SEM4ja2wtk4InOVjn&#10;H6MMU20ffKD70VcihLBLUUHtfZdK6cqaDLqp7YgDd7G9QR9gX0nd4yOEm1bOomgpDTYcGmrsaFtT&#10;eT3ejIJNsTjvq0X5eytipv33Zf6jm7lS489hswLhafBv8cv9pcP8OJnF8P9OuEH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hvqccMAAADeAAAADwAAAAAAAAAAAAAAAACf&#10;AgAAZHJzL2Rvd25yZXYueG1sUEsFBgAAAAAEAAQA9wAAAI8DAAAAAA==&#10;">
                <v:imagedata r:id="rId2" o:title=""/>
              </v:shape>
              <v:rect id="Rectangle 11823" o:spid="_x0000_s1035" style="position:absolute;left:26795;top:298;width:202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vYsMQA&#10;AADeAAAADwAAAGRycy9kb3ducmV2LnhtbERPS4vCMBC+C/sfwix401QFqdUosqvo0ceC621oZtuy&#10;zaQ00VZ/vREEb/PxPWe2aE0prlS7wrKCQT8CQZxaXXCm4Oe47sUgnEfWWFomBTdysJh/dGaYaNvw&#10;nq4Hn4kQwi5BBbn3VSKlS3My6Pq2Ig7cn60N+gDrTOoamxBuSjmMorE0WHBoyLGir5zS/8PFKNjE&#10;1fJ3a+9NVq7Om9PuNPk+TrxS3c92OQXhqfVv8cu91WH+IB6O4P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L2LDEAAAA3gAAAA8AAAAAAAAAAAAAAAAAmAIAAGRycy9k&#10;b3ducmV2LnhtbFBLBQYAAAAABAAEAPUAAACJAwAAAAA=&#10;" filled="f" stroked="f">
                <v:textbox inset="0,0,0,0">
                  <w:txbxContent>
                    <w:p w:rsidR="00C7152F" w:rsidRDefault="00C6353C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92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11824" o:spid="_x0000_s1036" style="position:absolute;left:28319;top:29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JAxMQA&#10;AADeAAAADwAAAGRycy9kb3ducmV2LnhtbERPS4vCMBC+C/sfwix401QRqdUosqvo0ceC621oZtuy&#10;zaQ00VZ/vREEb/PxPWe2aE0prlS7wrKCQT8CQZxaXXCm4Oe47sUgnEfWWFomBTdysJh/dGaYaNvw&#10;nq4Hn4kQwi5BBbn3VSKlS3My6Pq2Ig7cn60N+gDrTOoamxBuSjmMorE0WHBoyLGir5zS/8PFKNjE&#10;1fJ3a+9NVq7Om9PuNPk+TrxS3c92OQXhqfVv8cu91WH+IB6O4P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iQMTEAAAA3gAAAA8AAAAAAAAAAAAAAAAAmAIAAGRycy9k&#10;b3ducmV2LnhtbFBLBQYAAAAABAAEAPUAAACJAwAAAAA=&#10;" filled="f" stroked="f">
                <v:textbox inset="0,0,0,0">
                  <w:txbxContent>
                    <w:p w:rsidR="00C7152F" w:rsidRDefault="00C6353C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79C5" w14:textId="77777777" w:rsidR="00C7152F" w:rsidRDefault="00C6353C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085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F453E" w14:textId="77777777" w:rsidR="00676FAD" w:rsidRDefault="00676F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C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B047F2" w14:textId="77777777" w:rsidR="00C7152F" w:rsidRDefault="00C7152F">
    <w:pPr>
      <w:spacing w:after="0" w:line="240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9C8C" w14:textId="77777777" w:rsidR="00A404B8" w:rsidRDefault="00A404B8">
      <w:pPr>
        <w:spacing w:after="18" w:line="264" w:lineRule="auto"/>
        <w:ind w:left="0" w:firstLine="720"/>
      </w:pPr>
      <w:r>
        <w:separator/>
      </w:r>
    </w:p>
  </w:footnote>
  <w:footnote w:type="continuationSeparator" w:id="0">
    <w:p w14:paraId="1DA74C13" w14:textId="77777777" w:rsidR="00A404B8" w:rsidRDefault="00A404B8">
      <w:pPr>
        <w:spacing w:after="18" w:line="264" w:lineRule="auto"/>
        <w:ind w:left="0" w:firstLine="720"/>
      </w:pPr>
      <w:r>
        <w:continuationSeparator/>
      </w:r>
    </w:p>
  </w:footnote>
  <w:footnote w:id="1">
    <w:p w14:paraId="1FECD653" w14:textId="77777777" w:rsidR="00CA4035" w:rsidRDefault="00CA4035" w:rsidP="00CA4035">
      <w:pPr>
        <w:pStyle w:val="footnotedescription"/>
        <w:spacing w:line="255" w:lineRule="auto"/>
        <w:ind w:firstLine="720"/>
        <w:jc w:val="both"/>
      </w:pPr>
      <w:r>
        <w:rPr>
          <w:rStyle w:val="footnotemark"/>
        </w:rPr>
        <w:footnoteRef/>
      </w:r>
      <w:r>
        <w:t xml:space="preserve"> . </w:t>
      </w:r>
      <w:proofErr w:type="spellStart"/>
      <w:r>
        <w:t>Jenderal</w:t>
      </w:r>
      <w:proofErr w:type="spellEnd"/>
      <w:r>
        <w:t xml:space="preserve"> Pol (</w:t>
      </w:r>
      <w:proofErr w:type="spellStart"/>
      <w:r>
        <w:t>Purn</w:t>
      </w:r>
      <w:proofErr w:type="spellEnd"/>
      <w:r>
        <w:t xml:space="preserve">.) </w:t>
      </w:r>
      <w:proofErr w:type="spellStart"/>
      <w:r>
        <w:t>Awaloedin</w:t>
      </w:r>
      <w:proofErr w:type="spellEnd"/>
      <w:r>
        <w:t xml:space="preserve"> </w:t>
      </w:r>
      <w:proofErr w:type="spellStart"/>
      <w:r>
        <w:t>Djamin</w:t>
      </w:r>
      <w:proofErr w:type="spellEnd"/>
      <w:r>
        <w:t xml:space="preserve"> et al,”</w:t>
      </w:r>
      <w:r>
        <w:rPr>
          <w:i/>
        </w:rPr>
        <w:t xml:space="preserve"> Sejarah </w:t>
      </w:r>
      <w:proofErr w:type="spellStart"/>
      <w:r>
        <w:rPr>
          <w:i/>
        </w:rPr>
        <w:t>Perkembangan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Kepolisian</w:t>
      </w:r>
      <w:proofErr w:type="spellEnd"/>
      <w:r>
        <w:rPr>
          <w:i/>
        </w:rPr>
        <w:t xml:space="preserve"> di Indonesia</w:t>
      </w:r>
      <w:r>
        <w:t xml:space="preserve"> “: Dari Zaman Kuno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, </w:t>
      </w:r>
      <w:proofErr w:type="spellStart"/>
      <w:r>
        <w:t>hlm</w:t>
      </w:r>
      <w:proofErr w:type="spellEnd"/>
      <w:r>
        <w:t xml:space="preserve">. 49. </w:t>
      </w:r>
    </w:p>
    <w:p w14:paraId="5BE6EE11" w14:textId="77777777" w:rsidR="00CA4035" w:rsidRDefault="00CA4035" w:rsidP="00CA4035">
      <w:pPr>
        <w:pStyle w:val="footnotedescription"/>
      </w:pPr>
      <w:r>
        <w:t xml:space="preserve"> </w:t>
      </w:r>
    </w:p>
  </w:footnote>
  <w:footnote w:id="2">
    <w:p w14:paraId="4547D9B1" w14:textId="77777777" w:rsidR="00C7152F" w:rsidRDefault="00C6353C">
      <w:pPr>
        <w:pStyle w:val="footnotedescription"/>
        <w:spacing w:after="18" w:line="264" w:lineRule="auto"/>
        <w:ind w:firstLine="720"/>
        <w:jc w:val="both"/>
      </w:pPr>
      <w:r>
        <w:rPr>
          <w:rStyle w:val="footnotemark"/>
        </w:rPr>
        <w:footnoteRef/>
      </w:r>
      <w:r>
        <w:t xml:space="preserve"> </w:t>
      </w:r>
      <w:proofErr w:type="spellStart"/>
      <w:r>
        <w:t>Soerjono</w:t>
      </w:r>
      <w:proofErr w:type="spellEnd"/>
      <w:r>
        <w:t xml:space="preserve"> </w:t>
      </w:r>
      <w:proofErr w:type="spellStart"/>
      <w:r>
        <w:t>Soekanto</w:t>
      </w:r>
      <w:proofErr w:type="spellEnd"/>
      <w:r>
        <w:t xml:space="preserve">, </w:t>
      </w:r>
      <w:proofErr w:type="spellStart"/>
      <w:r>
        <w:rPr>
          <w:i/>
        </w:rPr>
        <w:t>Faktor-faktor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Mempengaruhi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Penegakan</w:t>
      </w:r>
      <w:proofErr w:type="spellEnd"/>
      <w:r>
        <w:rPr>
          <w:i/>
        </w:rPr>
        <w:t xml:space="preserve"> Hukum, </w:t>
      </w:r>
      <w:proofErr w:type="spellStart"/>
      <w:r>
        <w:t>Cet</w:t>
      </w:r>
      <w:proofErr w:type="spellEnd"/>
      <w:r>
        <w:t xml:space="preserve"> </w:t>
      </w:r>
      <w:proofErr w:type="spellStart"/>
      <w:r>
        <w:t>Kelima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t>Rajawali</w:t>
      </w:r>
      <w:proofErr w:type="spellEnd"/>
      <w:r>
        <w:t xml:space="preserve">, Jakarta, 2004, </w:t>
      </w:r>
      <w:proofErr w:type="spellStart"/>
      <w:r>
        <w:t>hlm</w:t>
      </w:r>
      <w:proofErr w:type="spellEnd"/>
      <w:r>
        <w:t xml:space="preserve">, 5.   </w:t>
      </w:r>
    </w:p>
  </w:footnote>
  <w:footnote w:id="3">
    <w:p w14:paraId="70773B22" w14:textId="77777777" w:rsidR="00C7152F" w:rsidRDefault="00C6353C">
      <w:pPr>
        <w:pStyle w:val="footnotedescription"/>
        <w:spacing w:after="10" w:line="241" w:lineRule="auto"/>
        <w:ind w:right="14" w:firstLine="720"/>
        <w:jc w:val="both"/>
      </w:pPr>
      <w:r>
        <w:rPr>
          <w:rStyle w:val="footnotemark"/>
        </w:rPr>
        <w:footnoteRef/>
      </w:r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dinamis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prasyarat</w:t>
      </w:r>
      <w:proofErr w:type="spellEnd"/>
      <w:r>
        <w:t xml:space="preserve"> </w:t>
      </w:r>
      <w:proofErr w:type="spellStart"/>
      <w:r>
        <w:t>terselenggaranya</w:t>
      </w:r>
      <w:proofErr w:type="spellEnd"/>
      <w:r>
        <w:t xml:space="preserve"> proses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tercapainya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yang </w:t>
      </w:r>
      <w:proofErr w:type="spellStart"/>
      <w:r>
        <w:t>ditandai</w:t>
      </w:r>
      <w:proofErr w:type="spellEnd"/>
      <w:r>
        <w:t xml:space="preserve"> oleh </w:t>
      </w:r>
      <w:proofErr w:type="spellStart"/>
      <w:r>
        <w:t>terjaminnya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ketertiban</w:t>
      </w:r>
      <w:proofErr w:type="spellEnd"/>
      <w:r>
        <w:t xml:space="preserve">, dan </w:t>
      </w:r>
      <w:proofErr w:type="spellStart"/>
      <w:r>
        <w:t>tegaknya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terbinanya</w:t>
      </w:r>
      <w:proofErr w:type="spellEnd"/>
      <w:r>
        <w:t xml:space="preserve"> </w:t>
      </w:r>
      <w:proofErr w:type="spellStart"/>
      <w:r>
        <w:t>ketenteraman</w:t>
      </w:r>
      <w:proofErr w:type="spellEnd"/>
      <w:r>
        <w:t xml:space="preserve">, yang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membina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dan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menangkal</w:t>
      </w:r>
      <w:proofErr w:type="spellEnd"/>
      <w:r>
        <w:t xml:space="preserve">, </w:t>
      </w:r>
      <w:proofErr w:type="spellStart"/>
      <w:r>
        <w:t>mencegah</w:t>
      </w:r>
      <w:proofErr w:type="spellEnd"/>
      <w:r>
        <w:t xml:space="preserve">, dan </w:t>
      </w:r>
      <w:proofErr w:type="spellStart"/>
      <w:r>
        <w:t>menanggulangi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bentuk-bentuk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meresahkan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angka</w:t>
      </w:r>
      <w:proofErr w:type="spellEnd"/>
      <w:r>
        <w:t xml:space="preserve"> (5)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 </w:t>
      </w:r>
      <w:proofErr w:type="spellStart"/>
      <w:r>
        <w:t>Tahun</w:t>
      </w:r>
      <w:proofErr w:type="spellEnd"/>
      <w:r>
        <w:t xml:space="preserve"> 2002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Indonesia.  </w:t>
      </w:r>
    </w:p>
  </w:footnote>
  <w:footnote w:id="4">
    <w:p w14:paraId="29246D68" w14:textId="77777777" w:rsidR="00C7152F" w:rsidRDefault="00C6353C">
      <w:pPr>
        <w:pStyle w:val="footnotedescription"/>
        <w:spacing w:after="16"/>
        <w:jc w:val="right"/>
      </w:pPr>
      <w:r>
        <w:rPr>
          <w:rStyle w:val="footnotemark"/>
        </w:rPr>
        <w:footnoteRef/>
      </w:r>
      <w:r>
        <w:t xml:space="preserve"> </w:t>
      </w:r>
      <w:proofErr w:type="spellStart"/>
      <w:r>
        <w:t>Barda</w:t>
      </w:r>
      <w:proofErr w:type="spellEnd"/>
      <w:r>
        <w:t xml:space="preserve"> Nawawi, </w:t>
      </w:r>
      <w:r>
        <w:rPr>
          <w:i/>
        </w:rPr>
        <w:t xml:space="preserve">Bunga </w:t>
      </w:r>
      <w:proofErr w:type="spellStart"/>
      <w:r>
        <w:rPr>
          <w:i/>
        </w:rPr>
        <w:t>Rampai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Kebijakan</w:t>
      </w:r>
      <w:proofErr w:type="spellEnd"/>
      <w:r>
        <w:rPr>
          <w:i/>
        </w:rPr>
        <w:t xml:space="preserve"> Hukum </w:t>
      </w:r>
      <w:proofErr w:type="spellStart"/>
      <w:r>
        <w:rPr>
          <w:i/>
        </w:rPr>
        <w:t>Pidana</w:t>
      </w:r>
      <w:proofErr w:type="spellEnd"/>
      <w:r>
        <w:t xml:space="preserve">, PT. Citra Aditya </w:t>
      </w:r>
      <w:proofErr w:type="spellStart"/>
      <w:r>
        <w:t>Bakti</w:t>
      </w:r>
      <w:proofErr w:type="spellEnd"/>
      <w:r>
        <w:t xml:space="preserve">, Bandung, 2005, </w:t>
      </w:r>
    </w:p>
    <w:p w14:paraId="7585F18A" w14:textId="77777777" w:rsidR="00C7152F" w:rsidRDefault="00C6353C">
      <w:pPr>
        <w:pStyle w:val="footnotedescription"/>
        <w:spacing w:after="14"/>
      </w:pPr>
      <w:proofErr w:type="spellStart"/>
      <w:r>
        <w:t>hlm</w:t>
      </w:r>
      <w:proofErr w:type="spellEnd"/>
      <w:r>
        <w:t xml:space="preserve">., 5.  </w:t>
      </w:r>
    </w:p>
  </w:footnote>
  <w:footnote w:id="5">
    <w:p w14:paraId="2E903544" w14:textId="77777777" w:rsidR="00C7152F" w:rsidRDefault="00C6353C">
      <w:pPr>
        <w:pStyle w:val="footnotedescription"/>
        <w:spacing w:after="0" w:line="253" w:lineRule="auto"/>
        <w:ind w:left="720"/>
      </w:pPr>
      <w:r>
        <w:rPr>
          <w:rStyle w:val="footnotemark"/>
        </w:rPr>
        <w:footnoteRef/>
      </w:r>
      <w:r>
        <w:t xml:space="preserve"> </w:t>
      </w:r>
      <w:proofErr w:type="spellStart"/>
      <w:r>
        <w:t>Soerjono</w:t>
      </w:r>
      <w:proofErr w:type="spellEnd"/>
      <w:r>
        <w:t xml:space="preserve"> </w:t>
      </w:r>
      <w:proofErr w:type="spellStart"/>
      <w:r>
        <w:t>Soekanto</w:t>
      </w:r>
      <w:proofErr w:type="spellEnd"/>
      <w:r>
        <w:t xml:space="preserve">, </w:t>
      </w:r>
      <w:proofErr w:type="spellStart"/>
      <w:r>
        <w:rPr>
          <w:i/>
        </w:rPr>
        <w:t>Efektivitas</w:t>
      </w:r>
      <w:proofErr w:type="spellEnd"/>
      <w:r>
        <w:rPr>
          <w:i/>
        </w:rPr>
        <w:t xml:space="preserve"> Hukum Dan </w:t>
      </w:r>
      <w:proofErr w:type="spellStart"/>
      <w:r>
        <w:rPr>
          <w:i/>
        </w:rPr>
        <w:t>Peranan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Sanksi</w:t>
      </w:r>
      <w:proofErr w:type="spellEnd"/>
      <w:r>
        <w:rPr>
          <w:i/>
        </w:rPr>
        <w:t xml:space="preserve">,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, Bandung, 2005, </w:t>
      </w:r>
      <w:proofErr w:type="spellStart"/>
      <w:r>
        <w:t>hlm</w:t>
      </w:r>
      <w:proofErr w:type="spellEnd"/>
      <w:r>
        <w:t xml:space="preserve">., 10.  </w:t>
      </w:r>
      <w:r>
        <w:rPr>
          <w:vertAlign w:val="superscript"/>
        </w:rPr>
        <w:t>5</w:t>
      </w:r>
      <w:r>
        <w:t xml:space="preserve"> </w:t>
      </w:r>
      <w:proofErr w:type="spellStart"/>
      <w:r>
        <w:t>Pasal</w:t>
      </w:r>
      <w:proofErr w:type="spellEnd"/>
      <w:r>
        <w:t xml:space="preserve"> 4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 </w:t>
      </w:r>
      <w:proofErr w:type="spellStart"/>
      <w:r>
        <w:t>Tahun</w:t>
      </w:r>
      <w:proofErr w:type="spellEnd"/>
      <w:r>
        <w:t xml:space="preserve"> 2002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. </w:t>
      </w:r>
    </w:p>
  </w:footnote>
  <w:footnote w:id="6">
    <w:p w14:paraId="6D584E89" w14:textId="77777777" w:rsidR="00C7152F" w:rsidRDefault="00C6353C">
      <w:pPr>
        <w:pStyle w:val="footnotedescription"/>
        <w:spacing w:after="0"/>
        <w:ind w:firstLine="720"/>
      </w:pPr>
      <w:r>
        <w:rPr>
          <w:rStyle w:val="footnotemark"/>
        </w:rPr>
        <w:footnoteRef/>
      </w:r>
      <w:r>
        <w:t xml:space="preserve"> </w:t>
      </w:r>
      <w:proofErr w:type="spellStart"/>
      <w:r>
        <w:t>Yati</w:t>
      </w:r>
      <w:proofErr w:type="spellEnd"/>
      <w:r>
        <w:t xml:space="preserve"> </w:t>
      </w:r>
      <w:proofErr w:type="spellStart"/>
      <w:r>
        <w:t>Nurhayati</w:t>
      </w:r>
      <w:proofErr w:type="spellEnd"/>
      <w:r>
        <w:t>, “</w:t>
      </w:r>
      <w:proofErr w:type="spellStart"/>
      <w:r>
        <w:t>Perdebatan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Empirik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Hukum </w:t>
      </w:r>
      <w:proofErr w:type="spellStart"/>
      <w:r>
        <w:t>Ditinjau</w:t>
      </w:r>
      <w:proofErr w:type="spellEnd"/>
      <w:r>
        <w:t xml:space="preserve"> Dari </w:t>
      </w:r>
      <w:proofErr w:type="spellStart"/>
      <w:r>
        <w:t>Karakter</w:t>
      </w:r>
      <w:proofErr w:type="spellEnd"/>
      <w:r>
        <w:t xml:space="preserve">, </w:t>
      </w:r>
      <w:proofErr w:type="spellStart"/>
      <w:r>
        <w:t>Fungsi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Hukum”,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Adl</w:t>
      </w:r>
      <w:proofErr w:type="spellEnd"/>
      <w:r>
        <w:t xml:space="preserve">, Volume 5 </w:t>
      </w:r>
      <w:proofErr w:type="spellStart"/>
      <w:r>
        <w:t>Nomor</w:t>
      </w:r>
      <w:proofErr w:type="spellEnd"/>
      <w:r>
        <w:t xml:space="preserve"> 10, 2013, </w:t>
      </w:r>
      <w:proofErr w:type="spellStart"/>
      <w:r>
        <w:t>hlm</w:t>
      </w:r>
      <w:proofErr w:type="spellEnd"/>
      <w:r>
        <w:t xml:space="preserve">. 15. </w:t>
      </w:r>
      <w:r>
        <w:rPr>
          <w:vertAlign w:val="superscript"/>
        </w:rPr>
        <w:t>7</w:t>
      </w:r>
      <w:r>
        <w:t xml:space="preserve"> </w:t>
      </w:r>
      <w:proofErr w:type="spellStart"/>
      <w:r>
        <w:t>Yati</w:t>
      </w:r>
      <w:proofErr w:type="spellEnd"/>
      <w:r>
        <w:t xml:space="preserve"> </w:t>
      </w:r>
      <w:proofErr w:type="spellStart"/>
      <w:r>
        <w:t>Nurhayati</w:t>
      </w:r>
      <w:proofErr w:type="spellEnd"/>
      <w:r>
        <w:t xml:space="preserve">, </w:t>
      </w:r>
      <w:proofErr w:type="spellStart"/>
      <w:r>
        <w:rPr>
          <w:i/>
        </w:rPr>
        <w:t>Pengantar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Ilmu</w:t>
      </w:r>
      <w:proofErr w:type="spellEnd"/>
      <w:r>
        <w:rPr>
          <w:i/>
        </w:rPr>
        <w:t xml:space="preserve"> Hukum</w:t>
      </w:r>
      <w:r>
        <w:t xml:space="preserve">, Nusa Media, Bandung, 2020, </w:t>
      </w:r>
      <w:proofErr w:type="spellStart"/>
      <w:r>
        <w:t>hlm</w:t>
      </w:r>
      <w:proofErr w:type="spellEnd"/>
      <w:r>
        <w:t xml:space="preserve">. 9. </w:t>
      </w:r>
    </w:p>
  </w:footnote>
  <w:footnote w:id="7">
    <w:p w14:paraId="6FC9DFFE" w14:textId="77777777" w:rsidR="00C7152F" w:rsidRDefault="00C6353C">
      <w:pPr>
        <w:pStyle w:val="footnotedescription"/>
        <w:spacing w:after="30"/>
        <w:ind w:left="720"/>
      </w:pPr>
      <w:r>
        <w:rPr>
          <w:rStyle w:val="footnotemark"/>
        </w:rPr>
        <w:footnoteRef/>
      </w:r>
      <w:r>
        <w:t xml:space="preserve"> </w:t>
      </w:r>
      <w:proofErr w:type="spellStart"/>
      <w:r>
        <w:t>Soebroto</w:t>
      </w:r>
      <w:proofErr w:type="spellEnd"/>
      <w:r>
        <w:t xml:space="preserve"> </w:t>
      </w:r>
      <w:proofErr w:type="spellStart"/>
      <w:r>
        <w:t>Brotodirejo</w:t>
      </w:r>
      <w:proofErr w:type="spellEnd"/>
      <w:r>
        <w:t xml:space="preserve">, </w:t>
      </w:r>
      <w:proofErr w:type="spellStart"/>
      <w:r>
        <w:rPr>
          <w:i/>
        </w:rPr>
        <w:t>Polri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Sebagai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Penegak</w:t>
      </w:r>
      <w:proofErr w:type="spellEnd"/>
      <w:r>
        <w:rPr>
          <w:i/>
        </w:rPr>
        <w:t xml:space="preserve"> Hukum</w:t>
      </w:r>
      <w:r>
        <w:t>,</w:t>
      </w:r>
      <w:r>
        <w:rPr>
          <w:i/>
        </w:rPr>
        <w:t xml:space="preserve"> </w:t>
      </w:r>
      <w:proofErr w:type="spellStart"/>
      <w:r>
        <w:t>Sespimpol</w:t>
      </w:r>
      <w:proofErr w:type="spellEnd"/>
      <w:r>
        <w:t xml:space="preserve">. Bandung, 1989, </w:t>
      </w:r>
      <w:proofErr w:type="spellStart"/>
      <w:r>
        <w:t>hlm</w:t>
      </w:r>
      <w:proofErr w:type="spellEnd"/>
      <w:r>
        <w:t xml:space="preserve">, 2.   </w:t>
      </w:r>
    </w:p>
  </w:footnote>
  <w:footnote w:id="8">
    <w:p w14:paraId="2EA307CA" w14:textId="77777777" w:rsidR="00C7152F" w:rsidRDefault="00C6353C">
      <w:pPr>
        <w:pStyle w:val="footnotedescription"/>
        <w:spacing w:after="32"/>
        <w:ind w:right="5"/>
        <w:jc w:val="right"/>
      </w:pPr>
      <w:r>
        <w:rPr>
          <w:rStyle w:val="footnotemark"/>
        </w:rPr>
        <w:footnoteRef/>
      </w:r>
      <w:r>
        <w:t xml:space="preserve"> </w:t>
      </w:r>
      <w:proofErr w:type="spellStart"/>
      <w:r>
        <w:t>W.J.S.Poerwadarminta</w:t>
      </w:r>
      <w:proofErr w:type="spellEnd"/>
      <w:r>
        <w:t xml:space="preserve">, </w:t>
      </w:r>
      <w:proofErr w:type="spellStart"/>
      <w:r>
        <w:rPr>
          <w:i/>
        </w:rPr>
        <w:t>Kamus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Umum</w:t>
      </w:r>
      <w:proofErr w:type="spellEnd"/>
      <w:r>
        <w:rPr>
          <w:i/>
        </w:rPr>
        <w:t xml:space="preserve"> Bahasa Indonesi</w:t>
      </w:r>
      <w:r>
        <w:t>a,</w:t>
      </w:r>
      <w:r>
        <w:rPr>
          <w:i/>
        </w:rPr>
        <w:t xml:space="preserve"> </w:t>
      </w:r>
      <w:r>
        <w:t xml:space="preserve">PN </w:t>
      </w:r>
      <w:proofErr w:type="spellStart"/>
      <w:r>
        <w:t>Balai</w:t>
      </w:r>
      <w:proofErr w:type="spellEnd"/>
      <w:r>
        <w:t xml:space="preserve"> Pustaka, Jakarta, 1985, hlm.,763.   </w:t>
      </w:r>
    </w:p>
  </w:footnote>
  <w:footnote w:id="9">
    <w:p w14:paraId="3F6E953E" w14:textId="77777777" w:rsidR="00C7152F" w:rsidRDefault="00C6353C">
      <w:pPr>
        <w:pStyle w:val="footnotedescription"/>
        <w:spacing w:after="16" w:line="254" w:lineRule="auto"/>
        <w:ind w:firstLine="720"/>
        <w:jc w:val="both"/>
      </w:pPr>
      <w:r>
        <w:rPr>
          <w:rStyle w:val="footnotemark"/>
        </w:rPr>
        <w:footnoteRef/>
      </w:r>
      <w:r>
        <w:t xml:space="preserve"> </w:t>
      </w:r>
      <w:proofErr w:type="spellStart"/>
      <w:r>
        <w:t>Baringbing</w:t>
      </w:r>
      <w:proofErr w:type="spellEnd"/>
      <w:r>
        <w:t xml:space="preserve"> </w:t>
      </w:r>
      <w:proofErr w:type="spellStart"/>
      <w:r>
        <w:t>Simpul</w:t>
      </w:r>
      <w:proofErr w:type="spellEnd"/>
      <w:r>
        <w:t xml:space="preserve">, RE, </w:t>
      </w:r>
      <w:proofErr w:type="spellStart"/>
      <w:r>
        <w:rPr>
          <w:i/>
        </w:rPr>
        <w:t>Mewujudkan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Supremasi</w:t>
      </w:r>
      <w:proofErr w:type="spellEnd"/>
      <w:r>
        <w:rPr>
          <w:i/>
        </w:rPr>
        <w:t xml:space="preserve"> Hukum,</w:t>
      </w:r>
      <w:r>
        <w:t xml:space="preserve"> Pusat </w:t>
      </w:r>
      <w:proofErr w:type="spellStart"/>
      <w:r>
        <w:t>Kegiatan</w:t>
      </w:r>
      <w:proofErr w:type="spellEnd"/>
      <w:r>
        <w:t xml:space="preserve"> Reformasi, Jakarta, 2001, </w:t>
      </w:r>
      <w:proofErr w:type="spellStart"/>
      <w:r>
        <w:t>hlm</w:t>
      </w:r>
      <w:proofErr w:type="spellEnd"/>
      <w:r>
        <w:t xml:space="preserve">. 55.  </w:t>
      </w:r>
    </w:p>
  </w:footnote>
  <w:footnote w:id="10">
    <w:p w14:paraId="10604298" w14:textId="77777777" w:rsidR="00C7152F" w:rsidRDefault="00C6353C">
      <w:pPr>
        <w:pStyle w:val="footnotedescription"/>
        <w:spacing w:after="0"/>
        <w:jc w:val="right"/>
      </w:pPr>
      <w:r>
        <w:rPr>
          <w:rStyle w:val="footnotemark"/>
        </w:rPr>
        <w:footnoteRef/>
      </w:r>
      <w:r>
        <w:t xml:space="preserve"> </w:t>
      </w:r>
      <w:proofErr w:type="spellStart"/>
      <w:r>
        <w:t>Seorjono</w:t>
      </w:r>
      <w:proofErr w:type="spellEnd"/>
      <w:r>
        <w:t xml:space="preserve"> </w:t>
      </w:r>
      <w:proofErr w:type="spellStart"/>
      <w:r>
        <w:t>Soekanto</w:t>
      </w:r>
      <w:proofErr w:type="spellEnd"/>
      <w:r>
        <w:t xml:space="preserve">, </w:t>
      </w:r>
      <w:r>
        <w:rPr>
          <w:i/>
        </w:rPr>
        <w:t xml:space="preserve">Hukum Acara </w:t>
      </w:r>
      <w:proofErr w:type="spellStart"/>
      <w:r>
        <w:rPr>
          <w:i/>
        </w:rPr>
        <w:t>Pidana</w:t>
      </w:r>
      <w:proofErr w:type="spellEnd"/>
      <w:r>
        <w:t xml:space="preserve">, Badan </w:t>
      </w:r>
      <w:proofErr w:type="spellStart"/>
      <w:r>
        <w:t>Penerbit</w:t>
      </w:r>
      <w:proofErr w:type="spellEnd"/>
      <w:r>
        <w:t xml:space="preserve"> Universitas </w:t>
      </w:r>
      <w:proofErr w:type="spellStart"/>
      <w:r>
        <w:t>Diponegoro</w:t>
      </w:r>
      <w:proofErr w:type="spellEnd"/>
      <w:r>
        <w:t xml:space="preserve">, Semarang, 2006, </w:t>
      </w:r>
    </w:p>
    <w:p w14:paraId="57E7773E" w14:textId="77777777" w:rsidR="00C7152F" w:rsidRDefault="00C6353C">
      <w:pPr>
        <w:pStyle w:val="footnotedescription"/>
        <w:spacing w:after="0"/>
      </w:pPr>
      <w:proofErr w:type="spellStart"/>
      <w:r>
        <w:t>hlm</w:t>
      </w:r>
      <w:proofErr w:type="spellEnd"/>
      <w:r>
        <w:t xml:space="preserve">, 7.  </w:t>
      </w:r>
    </w:p>
  </w:footnote>
  <w:footnote w:id="11">
    <w:p w14:paraId="65D65DF0" w14:textId="77777777" w:rsidR="00C7152F" w:rsidRDefault="00C6353C">
      <w:pPr>
        <w:pStyle w:val="footnotedescription"/>
        <w:spacing w:after="43"/>
        <w:ind w:left="720"/>
      </w:pPr>
      <w:r>
        <w:rPr>
          <w:rStyle w:val="footnotemark"/>
        </w:rPr>
        <w:footnoteRef/>
      </w:r>
      <w:r>
        <w:t xml:space="preserve"> </w:t>
      </w:r>
      <w:proofErr w:type="spellStart"/>
      <w:r>
        <w:t>Pasal</w:t>
      </w:r>
      <w:proofErr w:type="spellEnd"/>
      <w:r>
        <w:t xml:space="preserve"> 13, UU No. 2 </w:t>
      </w:r>
      <w:proofErr w:type="spellStart"/>
      <w:r>
        <w:t>Tahun</w:t>
      </w:r>
      <w:proofErr w:type="spellEnd"/>
      <w:r>
        <w:t xml:space="preserve"> 2002  </w:t>
      </w:r>
    </w:p>
  </w:footnote>
  <w:footnote w:id="12">
    <w:p w14:paraId="6BDEA6E9" w14:textId="77777777" w:rsidR="00C7152F" w:rsidRDefault="00C6353C">
      <w:pPr>
        <w:pStyle w:val="footnotedescription"/>
        <w:spacing w:after="0" w:line="243" w:lineRule="auto"/>
        <w:ind w:firstLine="720"/>
        <w:jc w:val="both"/>
      </w:pPr>
      <w:r>
        <w:rPr>
          <w:rStyle w:val="footnotemark"/>
        </w:rPr>
        <w:footnoteRef/>
      </w:r>
      <w:r>
        <w:t xml:space="preserve"> </w:t>
      </w:r>
      <w:proofErr w:type="spellStart"/>
      <w:r>
        <w:t>Satjipto</w:t>
      </w:r>
      <w:proofErr w:type="spellEnd"/>
      <w:r>
        <w:t xml:space="preserve"> </w:t>
      </w:r>
      <w:proofErr w:type="spellStart"/>
      <w:r>
        <w:t>Rahardjo</w:t>
      </w:r>
      <w:proofErr w:type="spellEnd"/>
      <w:r>
        <w:t xml:space="preserve">, </w:t>
      </w:r>
      <w:proofErr w:type="spellStart"/>
      <w:r>
        <w:rPr>
          <w:i/>
        </w:rPr>
        <w:t>Penyelenggaraan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Keadilan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Masyarakat Yang Sedang </w:t>
      </w:r>
      <w:proofErr w:type="spellStart"/>
      <w:r>
        <w:rPr>
          <w:i/>
        </w:rPr>
        <w:t>Berubah</w:t>
      </w:r>
      <w:proofErr w:type="spellEnd"/>
      <w:r>
        <w:t xml:space="preserve">, </w:t>
      </w:r>
      <w:proofErr w:type="spellStart"/>
      <w:r>
        <w:t>MasalahMasalah</w:t>
      </w:r>
      <w:proofErr w:type="spellEnd"/>
      <w:r>
        <w:t xml:space="preserve"> Hukum, </w:t>
      </w:r>
      <w:proofErr w:type="spellStart"/>
      <w:r>
        <w:t>Nomor</w:t>
      </w:r>
      <w:proofErr w:type="spellEnd"/>
      <w:r>
        <w:t xml:space="preserve"> 1-6 </w:t>
      </w:r>
      <w:proofErr w:type="spellStart"/>
      <w:r>
        <w:t>Tahun</w:t>
      </w:r>
      <w:proofErr w:type="spellEnd"/>
      <w:r>
        <w:t xml:space="preserve"> X/10 </w:t>
      </w:r>
      <w:proofErr w:type="spellStart"/>
      <w:r>
        <w:t>hlm</w:t>
      </w:r>
      <w:proofErr w:type="spellEnd"/>
      <w:r>
        <w:t xml:space="preserve">. 20.  </w:t>
      </w:r>
    </w:p>
  </w:footnote>
  <w:footnote w:id="13">
    <w:p w14:paraId="57B639F8" w14:textId="77777777" w:rsidR="00C7152F" w:rsidRDefault="00C6353C">
      <w:pPr>
        <w:pStyle w:val="footnotedescription"/>
        <w:spacing w:after="33"/>
        <w:ind w:left="720"/>
      </w:pPr>
      <w:r>
        <w:rPr>
          <w:rStyle w:val="footnotemark"/>
        </w:rPr>
        <w:footnoteRef/>
      </w:r>
      <w:r>
        <w:t xml:space="preserve"> </w:t>
      </w:r>
      <w:proofErr w:type="spellStart"/>
      <w:r>
        <w:t>Barda</w:t>
      </w:r>
      <w:proofErr w:type="spellEnd"/>
      <w:r>
        <w:t xml:space="preserve"> Nawawi </w:t>
      </w:r>
      <w:proofErr w:type="spellStart"/>
      <w:r>
        <w:t>Arief</w:t>
      </w:r>
      <w:proofErr w:type="spellEnd"/>
      <w:r>
        <w:t xml:space="preserve">, </w:t>
      </w:r>
      <w:proofErr w:type="spellStart"/>
      <w:r>
        <w:rPr>
          <w:i/>
        </w:rPr>
        <w:t>Kebijakan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Kriminal</w:t>
      </w:r>
      <w:proofErr w:type="spellEnd"/>
      <w:r>
        <w:rPr>
          <w:i/>
        </w:rPr>
        <w:t xml:space="preserve">, </w:t>
      </w:r>
      <w:proofErr w:type="spellStart"/>
      <w:r>
        <w:t>Bahan</w:t>
      </w:r>
      <w:proofErr w:type="spellEnd"/>
      <w:r>
        <w:t xml:space="preserve"> Seminar, 2005, </w:t>
      </w:r>
      <w:proofErr w:type="spellStart"/>
      <w:r>
        <w:t>hlm</w:t>
      </w:r>
      <w:proofErr w:type="spellEnd"/>
      <w:r>
        <w:t xml:space="preserve">., 5.  </w:t>
      </w:r>
    </w:p>
  </w:footnote>
  <w:footnote w:id="14">
    <w:p w14:paraId="04DACCB8" w14:textId="77777777" w:rsidR="00C7152F" w:rsidRDefault="00C6353C">
      <w:pPr>
        <w:pStyle w:val="footnotedescription"/>
        <w:spacing w:after="0"/>
        <w:ind w:left="720"/>
      </w:pPr>
      <w:r>
        <w:rPr>
          <w:rStyle w:val="footnotemark"/>
        </w:rPr>
        <w:footnoteRef/>
      </w:r>
      <w:r>
        <w:t xml:space="preserve"> </w:t>
      </w:r>
      <w:proofErr w:type="spellStart"/>
      <w:r>
        <w:t>Soerjono</w:t>
      </w:r>
      <w:proofErr w:type="spellEnd"/>
      <w:r>
        <w:t xml:space="preserve"> </w:t>
      </w:r>
      <w:proofErr w:type="spellStart"/>
      <w:r>
        <w:t>Soekanto</w:t>
      </w:r>
      <w:proofErr w:type="spellEnd"/>
      <w:r>
        <w:t xml:space="preserve">,  </w:t>
      </w:r>
      <w:proofErr w:type="spellStart"/>
      <w:r>
        <w:rPr>
          <w:i/>
        </w:rPr>
        <w:t>Faktor-faktor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Mempengaruhi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Penegakan</w:t>
      </w:r>
      <w:proofErr w:type="spellEnd"/>
      <w:r>
        <w:rPr>
          <w:i/>
        </w:rPr>
        <w:t xml:space="preserve"> Hukum</w:t>
      </w:r>
      <w:r>
        <w:t>,</w:t>
      </w:r>
      <w:r>
        <w:rPr>
          <w:i/>
        </w:rPr>
        <w:t xml:space="preserve"> </w:t>
      </w:r>
      <w:r>
        <w:t xml:space="preserve">hlm.,8.  </w:t>
      </w:r>
    </w:p>
  </w:footnote>
  <w:footnote w:id="15">
    <w:p w14:paraId="58EC585A" w14:textId="77777777" w:rsidR="00C7152F" w:rsidRDefault="00C6353C">
      <w:pPr>
        <w:pStyle w:val="footnotedescription"/>
        <w:jc w:val="right"/>
      </w:pPr>
      <w:r>
        <w:rPr>
          <w:rStyle w:val="footnotemark"/>
        </w:rPr>
        <w:footnoteRef/>
      </w:r>
      <w:r>
        <w:t xml:space="preserve"> </w:t>
      </w:r>
      <w:proofErr w:type="spellStart"/>
      <w:r>
        <w:t>Sadjijono</w:t>
      </w:r>
      <w:proofErr w:type="spellEnd"/>
      <w:r>
        <w:t xml:space="preserve">, </w:t>
      </w:r>
      <w:proofErr w:type="spellStart"/>
      <w:r>
        <w:rPr>
          <w:i/>
        </w:rPr>
        <w:t>Fungsi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Kepolisian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pelaksanaan</w:t>
      </w:r>
      <w:proofErr w:type="spellEnd"/>
      <w:r>
        <w:rPr>
          <w:i/>
        </w:rPr>
        <w:t xml:space="preserve"> Good Governance, </w:t>
      </w:r>
      <w:proofErr w:type="spellStart"/>
      <w:r>
        <w:t>Laksbang</w:t>
      </w:r>
      <w:proofErr w:type="spellEnd"/>
      <w:r>
        <w:t xml:space="preserve">, Yogyakarta, 2005, </w:t>
      </w:r>
    </w:p>
    <w:p w14:paraId="7E0666A8" w14:textId="77777777" w:rsidR="00C7152F" w:rsidRDefault="00C6353C">
      <w:pPr>
        <w:pStyle w:val="footnotedescription"/>
        <w:spacing w:after="23"/>
      </w:pPr>
      <w:r>
        <w:t>hlm.103-105.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569D45CC" w14:textId="77777777" w:rsidR="00C7152F" w:rsidRDefault="00C6353C">
      <w:pPr>
        <w:pStyle w:val="footnotedescription"/>
        <w:spacing w:after="0"/>
        <w:ind w:left="720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B75C" w14:textId="77777777" w:rsidR="00C7152F" w:rsidRDefault="00C6353C">
    <w:pPr>
      <w:spacing w:after="32" w:line="240" w:lineRule="auto"/>
      <w:ind w:left="0" w:firstLine="0"/>
    </w:pPr>
    <w:r>
      <w:rPr>
        <w:rFonts w:ascii="Calibri" w:eastAsia="Calibri" w:hAnsi="Calibri" w:cs="Calibri"/>
        <w:b/>
        <w:sz w:val="22"/>
      </w:rPr>
      <w:t xml:space="preserve">Al </w:t>
    </w:r>
    <w:proofErr w:type="spellStart"/>
    <w:r>
      <w:rPr>
        <w:rFonts w:ascii="Calibri" w:eastAsia="Calibri" w:hAnsi="Calibri" w:cs="Calibri"/>
        <w:b/>
        <w:sz w:val="22"/>
      </w:rPr>
      <w:t>Adl</w:t>
    </w:r>
    <w:proofErr w:type="spellEnd"/>
    <w:r>
      <w:rPr>
        <w:rFonts w:ascii="Calibri" w:eastAsia="Calibri" w:hAnsi="Calibri" w:cs="Calibri"/>
        <w:b/>
        <w:sz w:val="22"/>
      </w:rPr>
      <w:t xml:space="preserve"> : </w:t>
    </w:r>
    <w:proofErr w:type="spellStart"/>
    <w:r>
      <w:rPr>
        <w:rFonts w:ascii="Calibri" w:eastAsia="Calibri" w:hAnsi="Calibri" w:cs="Calibri"/>
        <w:b/>
        <w:sz w:val="22"/>
      </w:rPr>
      <w:t>Jurnal</w:t>
    </w:r>
    <w:proofErr w:type="spellEnd"/>
    <w:r>
      <w:rPr>
        <w:rFonts w:ascii="Calibri" w:eastAsia="Calibri" w:hAnsi="Calibri" w:cs="Calibri"/>
        <w:b/>
        <w:sz w:val="22"/>
      </w:rPr>
      <w:t xml:space="preserve"> Hukum, Volume 13 </w:t>
    </w:r>
    <w:proofErr w:type="spellStart"/>
    <w:r>
      <w:rPr>
        <w:rFonts w:ascii="Calibri" w:eastAsia="Calibri" w:hAnsi="Calibri" w:cs="Calibri"/>
        <w:b/>
        <w:sz w:val="22"/>
      </w:rPr>
      <w:t>Nomor</w:t>
    </w:r>
    <w:proofErr w:type="spellEnd"/>
    <w:r>
      <w:rPr>
        <w:rFonts w:ascii="Calibri" w:eastAsia="Calibri" w:hAnsi="Calibri" w:cs="Calibri"/>
        <w:b/>
        <w:sz w:val="22"/>
      </w:rPr>
      <w:t xml:space="preserve"> 1, </w:t>
    </w:r>
    <w:proofErr w:type="spellStart"/>
    <w:r>
      <w:rPr>
        <w:rFonts w:ascii="Calibri" w:eastAsia="Calibri" w:hAnsi="Calibri" w:cs="Calibri"/>
        <w:b/>
        <w:sz w:val="22"/>
      </w:rPr>
      <w:t>Januari</w:t>
    </w:r>
    <w:proofErr w:type="spellEnd"/>
    <w:r>
      <w:rPr>
        <w:rFonts w:ascii="Calibri" w:eastAsia="Calibri" w:hAnsi="Calibri" w:cs="Calibri"/>
        <w:b/>
        <w:sz w:val="22"/>
      </w:rPr>
      <w:t xml:space="preserve"> 2021               ISSN 1979-4940/ISSN-E 2477-0124 </w:t>
    </w:r>
  </w:p>
  <w:p w14:paraId="1AED174C" w14:textId="77777777" w:rsidR="00C7152F" w:rsidRDefault="00C6353C">
    <w:pPr>
      <w:spacing w:after="30" w:line="276" w:lineRule="auto"/>
      <w:ind w:left="0" w:right="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2A0A98" wp14:editId="4CE53E69">
              <wp:simplePos x="0" y="0"/>
              <wp:positionH relativeFrom="page">
                <wp:posOffset>1075055</wp:posOffset>
              </wp:positionH>
              <wp:positionV relativeFrom="page">
                <wp:posOffset>646175</wp:posOffset>
              </wp:positionV>
              <wp:extent cx="5760085" cy="142810"/>
              <wp:effectExtent l="0" t="0" r="0" b="0"/>
              <wp:wrapSquare wrapText="bothSides"/>
              <wp:docPr id="11807" name="Group 118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142810"/>
                        <a:chOff x="0" y="0"/>
                        <a:chExt cx="5760085" cy="142810"/>
                      </a:xfrm>
                    </wpg:grpSpPr>
                    <wps:wsp>
                      <wps:cNvPr id="12070" name="Shape 12070"/>
                      <wps:cNvSpPr/>
                      <wps:spPr>
                        <a:xfrm>
                          <a:off x="0" y="254"/>
                          <a:ext cx="5760085" cy="90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5" h="9080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  <a:lnTo>
                                <a:pt x="5760085" y="90805"/>
                              </a:lnTo>
                              <a:lnTo>
                                <a:pt x="0" y="90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6325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9" name="Rectangle 11809"/>
                      <wps:cNvSpPr/>
                      <wps:spPr>
                        <a:xfrm>
                          <a:off x="5766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8FAD92" w14:textId="77777777" w:rsidR="00C7152F" w:rsidRDefault="00C6353C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1807" o:spid="_x0000_s1026" style="position:absolute;left:0;text-align:left;margin-left:84.65pt;margin-top:50.9pt;width:453.55pt;height:11.25pt;z-index:251658240;mso-position-horizontal-relative:page;mso-position-vertical-relative:page" coordsize="57600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">
              <v:shape id="Shape 12070" o:spid="_x0000_s1027" style="position:absolute;top:2;width:57600;height:908;visibility:visible;mso-wrap-style:square;v-text-anchor:top" coordsize="576008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5qtcUA&#10;AADeAAAADwAAAGRycy9kb3ducmV2LnhtbESPQW/CMAyF75P2HyJP4jZSeoCqI6BpEtJOoBUOHK3G&#10;a7slTkky6P79fJjEzZaf33vfejt5p64U0xDYwGJegCJugx24M3A67p4rUCkjW3SBycAvJdhuHh/W&#10;WNtw4w+6NrlTYsKpRgN9zmOtdWp78pjmYSSW22eIHrOssdM24k3MvdNlUSy1x4EloceR3npqv5sf&#10;b+A8XMbKVQsbD+Xu69J43DtCY2ZP0+sLqExTvov/v9+t1C+LlQAIjs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mq1xQAAAN4AAAAPAAAAAAAAAAAAAAAAAJgCAABkcnMv&#10;ZG93bnJldi54bWxQSwUGAAAAAAQABAD1AAAAigMAAAAA&#10;" path="m,l5760085,r,90805l,90805,,e" fillcolor="#632523" stroked="f" strokeweight="0">
                <v:stroke miterlimit="83231f" joinstyle="miter"/>
                <v:path arrowok="t" textboxrect="0,0,5760085,90805"/>
              </v:shape>
              <v:rect id="Rectangle 11809" o:spid="_x0000_s1028" style="position:absolute;left:57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azOsUA&#10;AADeAAAADwAAAGRycy9kb3ducmV2LnhtbERPS2vCQBC+C/0PyxS8mY09lCR1FekDPdZESHsbstMk&#10;NDsbslsT++tdQfA2H99zVpvJdOJEg2stK1hGMQjiyuqWawXH4mORgHAeWWNnmRScycFm/TBbYabt&#10;yAc65b4WIYRdhgoa7/tMSlc1ZNBFticO3I8dDPoAh1rqAccQbjr5FMfP0mDLoaHBnl4bqn7zP6Ng&#10;l/Tbr739H+vu/XtXfpbpW5F6peaP0/YFhKfJ38U3916H+cskTuH6TrhB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1rM6xQAAAN4AAAAPAAAAAAAAAAAAAAAAAJgCAABkcnMv&#10;ZG93bnJldi54bWxQSwUGAAAAAAQABAD1AAAAigMAAAAA&#10;" filled="f" stroked="f">
                <v:textbox inset="0,0,0,0">
                  <w:txbxContent>
                    <w:p w:rsidR="00C7152F" w:rsidRDefault="00C6353C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14A36E0B" w14:textId="77777777" w:rsidR="00C7152F" w:rsidRDefault="00C6353C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24551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F3080C" w14:textId="77777777" w:rsidR="00676FAD" w:rsidRDefault="00676FA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C2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C88BB14" w14:textId="77777777" w:rsidR="00C7152F" w:rsidRDefault="00C7152F">
    <w:pPr>
      <w:spacing w:after="0" w:line="240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7D8F" w14:textId="77777777" w:rsidR="00C7152F" w:rsidRDefault="00C7152F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E2CAA"/>
    <w:multiLevelType w:val="hybridMultilevel"/>
    <w:tmpl w:val="46825046"/>
    <w:lvl w:ilvl="0" w:tplc="05A62BAC">
      <w:start w:val="1"/>
      <w:numFmt w:val="upperLetter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28EB6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83542">
      <w:start w:val="1"/>
      <w:numFmt w:val="lowerLetter"/>
      <w:lvlText w:val="%3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C246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81F4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0C85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E048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ED98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C24FB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54C4F"/>
    <w:multiLevelType w:val="hybridMultilevel"/>
    <w:tmpl w:val="601EC4BA"/>
    <w:lvl w:ilvl="0" w:tplc="C6202F9E">
      <w:start w:val="1"/>
      <w:numFmt w:val="decimal"/>
      <w:lvlText w:val="%1.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0481C">
      <w:start w:val="1"/>
      <w:numFmt w:val="lowerLetter"/>
      <w:lvlText w:val="%2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88628">
      <w:start w:val="1"/>
      <w:numFmt w:val="lowerRoman"/>
      <w:lvlText w:val="%3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634FA">
      <w:start w:val="1"/>
      <w:numFmt w:val="decimal"/>
      <w:lvlText w:val="%4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E8252">
      <w:start w:val="1"/>
      <w:numFmt w:val="lowerLetter"/>
      <w:lvlText w:val="%5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EA07C">
      <w:start w:val="1"/>
      <w:numFmt w:val="lowerRoman"/>
      <w:lvlText w:val="%6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9A67AE">
      <w:start w:val="1"/>
      <w:numFmt w:val="decimal"/>
      <w:lvlText w:val="%7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ED5CE">
      <w:start w:val="1"/>
      <w:numFmt w:val="lowerLetter"/>
      <w:lvlText w:val="%8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4AFDF6">
      <w:start w:val="1"/>
      <w:numFmt w:val="lowerRoman"/>
      <w:lvlText w:val="%9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145E67"/>
    <w:multiLevelType w:val="hybridMultilevel"/>
    <w:tmpl w:val="D12E5E64"/>
    <w:lvl w:ilvl="0" w:tplc="81E4906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CCA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EF9E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4C9C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8F83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44C06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6394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8CAC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461D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C3057B"/>
    <w:multiLevelType w:val="hybridMultilevel"/>
    <w:tmpl w:val="C93E0384"/>
    <w:lvl w:ilvl="0" w:tplc="5AFE4CD6">
      <w:start w:val="2"/>
      <w:numFmt w:val="lowerLetter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AD32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61F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E4C2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CF9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56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2588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8120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8847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473CBF"/>
    <w:multiLevelType w:val="hybridMultilevel"/>
    <w:tmpl w:val="63A08740"/>
    <w:lvl w:ilvl="0" w:tplc="4B7A058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A6E2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4A1A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44FF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8A12F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4AD0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EC854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47C1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E081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786BF0"/>
    <w:multiLevelType w:val="hybridMultilevel"/>
    <w:tmpl w:val="37B8EF14"/>
    <w:lvl w:ilvl="0" w:tplc="89725C62">
      <w:start w:val="1"/>
      <w:numFmt w:val="lowerLetter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E5C68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AC4D0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86FB2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2956C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45DFC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CBB2E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E15C2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41C76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6333077">
    <w:abstractNumId w:val="2"/>
  </w:num>
  <w:num w:numId="2" w16cid:durableId="1778939634">
    <w:abstractNumId w:val="4"/>
  </w:num>
  <w:num w:numId="3" w16cid:durableId="1891265510">
    <w:abstractNumId w:val="5"/>
  </w:num>
  <w:num w:numId="4" w16cid:durableId="726339248">
    <w:abstractNumId w:val="1"/>
  </w:num>
  <w:num w:numId="5" w16cid:durableId="1525895877">
    <w:abstractNumId w:val="3"/>
  </w:num>
  <w:num w:numId="6" w16cid:durableId="130600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F"/>
    <w:rsid w:val="00046A8A"/>
    <w:rsid w:val="0007062E"/>
    <w:rsid w:val="00101C86"/>
    <w:rsid w:val="00186918"/>
    <w:rsid w:val="00676FAD"/>
    <w:rsid w:val="006C03D9"/>
    <w:rsid w:val="006F2678"/>
    <w:rsid w:val="007054FD"/>
    <w:rsid w:val="007D1C2E"/>
    <w:rsid w:val="007F2C9E"/>
    <w:rsid w:val="0085751F"/>
    <w:rsid w:val="008A2CB8"/>
    <w:rsid w:val="00A404B8"/>
    <w:rsid w:val="00A64241"/>
    <w:rsid w:val="00A769A4"/>
    <w:rsid w:val="00A76B04"/>
    <w:rsid w:val="00C4797A"/>
    <w:rsid w:val="00C6353C"/>
    <w:rsid w:val="00C7152F"/>
    <w:rsid w:val="00CA4035"/>
    <w:rsid w:val="00D95713"/>
    <w:rsid w:val="00E16B1A"/>
    <w:rsid w:val="00ED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29050"/>
  <w15:docId w15:val="{525BB573-C12C-45BF-8BF4-3F860063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15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76FA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6FA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76FA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76FA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01C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inahasanah42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3852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Adl JurnalHukum</dc:creator>
  <cp:keywords/>
  <cp:lastModifiedBy>rudy sembiring</cp:lastModifiedBy>
  <cp:revision>2</cp:revision>
  <dcterms:created xsi:type="dcterms:W3CDTF">2023-08-14T03:59:00Z</dcterms:created>
  <dcterms:modified xsi:type="dcterms:W3CDTF">2023-08-14T03:59:00Z</dcterms:modified>
</cp:coreProperties>
</file>